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666"/>
        <w:tblW w:w="8359" w:type="dxa"/>
        <w:jc w:val="center"/>
        <w:tblLook w:val="04A0" w:firstRow="1" w:lastRow="0" w:firstColumn="1" w:lastColumn="0" w:noHBand="0" w:noVBand="1"/>
      </w:tblPr>
      <w:tblGrid>
        <w:gridCol w:w="427"/>
        <w:gridCol w:w="2542"/>
        <w:gridCol w:w="1109"/>
        <w:gridCol w:w="946"/>
        <w:gridCol w:w="522"/>
        <w:gridCol w:w="628"/>
        <w:gridCol w:w="173"/>
        <w:gridCol w:w="779"/>
        <w:gridCol w:w="1506"/>
      </w:tblGrid>
      <w:tr w:rsidR="00765937" w:rsidRPr="00207695" w14:paraId="74CB2435" w14:textId="77777777" w:rsidTr="00E44A35">
        <w:trPr>
          <w:trHeight w:val="454"/>
          <w:jc w:val="center"/>
        </w:trPr>
        <w:tc>
          <w:tcPr>
            <w:tcW w:w="2802" w:type="dxa"/>
            <w:gridSpan w:val="2"/>
            <w:vMerge w:val="restart"/>
            <w:hideMark/>
          </w:tcPr>
          <w:p w14:paraId="13143F68" w14:textId="0E775E9A" w:rsidR="00093452" w:rsidRPr="00207695" w:rsidRDefault="0025254E" w:rsidP="0053734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74E675" wp14:editId="69AEE6F9">
                  <wp:extent cx="1549268" cy="22764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268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noWrap/>
            <w:vAlign w:val="center"/>
            <w:hideMark/>
          </w:tcPr>
          <w:p w14:paraId="0AD1407E" w14:textId="77777777" w:rsidR="00093452" w:rsidRDefault="00093452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447" w:type="dxa"/>
            <w:gridSpan w:val="2"/>
            <w:vAlign w:val="center"/>
          </w:tcPr>
          <w:p w14:paraId="18A3CEBC" w14:textId="0474BE02" w:rsidR="00093452" w:rsidRPr="00207695" w:rsidRDefault="0025254E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杨鹏</w:t>
            </w:r>
          </w:p>
        </w:tc>
        <w:tc>
          <w:tcPr>
            <w:tcW w:w="775" w:type="dxa"/>
            <w:gridSpan w:val="2"/>
            <w:vAlign w:val="center"/>
          </w:tcPr>
          <w:p w14:paraId="5F3EB52C" w14:textId="61FB6EDA" w:rsidR="00093452" w:rsidRPr="00207695" w:rsidRDefault="00093452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285" w:type="dxa"/>
            <w:gridSpan w:val="2"/>
            <w:vAlign w:val="center"/>
          </w:tcPr>
          <w:p w14:paraId="03B93FA4" w14:textId="77777777" w:rsidR="00093452" w:rsidRPr="00A7357F" w:rsidRDefault="00093452" w:rsidP="0053734B">
            <w:pPr>
              <w:jc w:val="center"/>
              <w:rPr>
                <w:b/>
              </w:rPr>
            </w:pPr>
            <w:proofErr w:type="gramStart"/>
            <w:r w:rsidRPr="00A7357F">
              <w:rPr>
                <w:rFonts w:hint="eastAsia"/>
                <w:b/>
              </w:rPr>
              <w:t>直博生</w:t>
            </w:r>
            <w:proofErr w:type="gramEnd"/>
            <w:r w:rsidRPr="00A7357F">
              <w:rPr>
                <w:rFonts w:hint="eastAsia"/>
                <w:b/>
              </w:rPr>
              <w:t>导师</w:t>
            </w:r>
          </w:p>
        </w:tc>
      </w:tr>
      <w:tr w:rsidR="00765937" w:rsidRPr="00207695" w14:paraId="26C8F791" w14:textId="77777777" w:rsidTr="00E44A35">
        <w:trPr>
          <w:trHeight w:val="454"/>
          <w:jc w:val="center"/>
        </w:trPr>
        <w:tc>
          <w:tcPr>
            <w:tcW w:w="2802" w:type="dxa"/>
            <w:gridSpan w:val="2"/>
            <w:vMerge/>
          </w:tcPr>
          <w:p w14:paraId="3038F6D9" w14:textId="77777777" w:rsidR="00093452" w:rsidRPr="00207695" w:rsidRDefault="00093452" w:rsidP="0053734B">
            <w:pPr>
              <w:rPr>
                <w:b/>
              </w:rPr>
            </w:pPr>
          </w:p>
        </w:tc>
        <w:tc>
          <w:tcPr>
            <w:tcW w:w="1050" w:type="dxa"/>
            <w:noWrap/>
            <w:vAlign w:val="center"/>
          </w:tcPr>
          <w:p w14:paraId="46194BD7" w14:textId="77777777" w:rsidR="006617A9" w:rsidRDefault="00093452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</w:p>
          <w:p w14:paraId="1462A466" w14:textId="1665451E" w:rsidR="00093452" w:rsidRPr="00207695" w:rsidRDefault="00093452" w:rsidP="0053734B">
            <w:pPr>
              <w:jc w:val="center"/>
              <w:rPr>
                <w:b/>
              </w:rPr>
            </w:pPr>
            <w:bookmarkStart w:id="0" w:name="_GoBack"/>
            <w:bookmarkEnd w:id="0"/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447" w:type="dxa"/>
            <w:gridSpan w:val="2"/>
            <w:vAlign w:val="center"/>
          </w:tcPr>
          <w:p w14:paraId="492BD808" w14:textId="77777777" w:rsidR="008173FC" w:rsidRDefault="0025254E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药学院</w:t>
            </w:r>
          </w:p>
          <w:p w14:paraId="27498E0F" w14:textId="2E45DC94" w:rsidR="00093452" w:rsidRPr="00207695" w:rsidRDefault="0025254E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药物化学系</w:t>
            </w:r>
          </w:p>
        </w:tc>
        <w:tc>
          <w:tcPr>
            <w:tcW w:w="775" w:type="dxa"/>
            <w:gridSpan w:val="2"/>
            <w:vAlign w:val="center"/>
          </w:tcPr>
          <w:p w14:paraId="4BDBA758" w14:textId="77777777" w:rsidR="00093452" w:rsidRPr="00207695" w:rsidRDefault="00093452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285" w:type="dxa"/>
            <w:gridSpan w:val="2"/>
            <w:vAlign w:val="center"/>
          </w:tcPr>
          <w:p w14:paraId="44AFC943" w14:textId="3E0AF70B" w:rsidR="00093452" w:rsidRPr="00207695" w:rsidRDefault="0025254E" w:rsidP="0053734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药物化学</w:t>
            </w:r>
          </w:p>
        </w:tc>
      </w:tr>
      <w:tr w:rsidR="00765937" w:rsidRPr="00207695" w14:paraId="4F5D4B65" w14:textId="77777777" w:rsidTr="00E44A35">
        <w:trPr>
          <w:trHeight w:val="454"/>
          <w:jc w:val="center"/>
        </w:trPr>
        <w:tc>
          <w:tcPr>
            <w:tcW w:w="2802" w:type="dxa"/>
            <w:gridSpan w:val="2"/>
            <w:vMerge/>
          </w:tcPr>
          <w:p w14:paraId="06CE428E" w14:textId="77777777" w:rsidR="00093452" w:rsidRPr="00207695" w:rsidRDefault="00093452" w:rsidP="0053734B">
            <w:pPr>
              <w:rPr>
                <w:b/>
              </w:rPr>
            </w:pPr>
          </w:p>
        </w:tc>
        <w:tc>
          <w:tcPr>
            <w:tcW w:w="1050" w:type="dxa"/>
            <w:noWrap/>
            <w:vAlign w:val="center"/>
          </w:tcPr>
          <w:p w14:paraId="31DC0300" w14:textId="77777777" w:rsidR="00093452" w:rsidRPr="00207695" w:rsidRDefault="00093452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447" w:type="dxa"/>
            <w:gridSpan w:val="2"/>
            <w:vAlign w:val="center"/>
          </w:tcPr>
          <w:p w14:paraId="606BE06E" w14:textId="1DFAA60E" w:rsidR="00093452" w:rsidRPr="00207695" w:rsidRDefault="0025254E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3681986682</w:t>
            </w:r>
          </w:p>
        </w:tc>
        <w:tc>
          <w:tcPr>
            <w:tcW w:w="775" w:type="dxa"/>
            <w:gridSpan w:val="2"/>
            <w:vAlign w:val="center"/>
          </w:tcPr>
          <w:p w14:paraId="258DB61A" w14:textId="77777777" w:rsidR="00093452" w:rsidRPr="00207695" w:rsidRDefault="00093452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285" w:type="dxa"/>
            <w:gridSpan w:val="2"/>
            <w:vAlign w:val="center"/>
          </w:tcPr>
          <w:p w14:paraId="488FCAA1" w14:textId="56370DD0" w:rsidR="00093452" w:rsidRPr="00207695" w:rsidRDefault="0025254E" w:rsidP="0053734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engyang</w:t>
            </w:r>
            <w:r>
              <w:rPr>
                <w:b/>
              </w:rPr>
              <w:t>@cpu.edu.cn</w:t>
            </w:r>
          </w:p>
        </w:tc>
      </w:tr>
      <w:tr w:rsidR="0079396F" w:rsidRPr="00207695" w14:paraId="11690DFE" w14:textId="77777777" w:rsidTr="00E44A35">
        <w:trPr>
          <w:trHeight w:val="799"/>
          <w:jc w:val="center"/>
        </w:trPr>
        <w:tc>
          <w:tcPr>
            <w:tcW w:w="2802" w:type="dxa"/>
            <w:gridSpan w:val="2"/>
            <w:vMerge/>
            <w:hideMark/>
          </w:tcPr>
          <w:p w14:paraId="4922316A" w14:textId="77777777" w:rsidR="00093452" w:rsidRPr="00207695" w:rsidRDefault="00093452" w:rsidP="0053734B">
            <w:pPr>
              <w:rPr>
                <w:b/>
              </w:rPr>
            </w:pPr>
          </w:p>
        </w:tc>
        <w:tc>
          <w:tcPr>
            <w:tcW w:w="5557" w:type="dxa"/>
            <w:gridSpan w:val="7"/>
            <w:noWrap/>
            <w:hideMark/>
          </w:tcPr>
          <w:p w14:paraId="3FCE938A" w14:textId="77777777" w:rsidR="00093452" w:rsidRDefault="00093452" w:rsidP="0053734B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701DA781" w14:textId="702D1AEC" w:rsidR="005F1EFD" w:rsidRPr="0053734B" w:rsidRDefault="005F1EFD" w:rsidP="0053734B">
            <w:pPr>
              <w:rPr>
                <w:rFonts w:hint="eastAsia"/>
              </w:rPr>
            </w:pPr>
            <w:r w:rsidRPr="0053734B">
              <w:t>1</w:t>
            </w:r>
            <w:r w:rsidRPr="0053734B">
              <w:rPr>
                <w:rFonts w:hint="eastAsia"/>
              </w:rPr>
              <w:t xml:space="preserve">. </w:t>
            </w:r>
            <w:r w:rsidRPr="0053734B">
              <w:rPr>
                <w:rFonts w:hint="eastAsia"/>
              </w:rPr>
              <w:t>利用</w:t>
            </w:r>
            <w:r w:rsidRPr="0053734B">
              <w:rPr>
                <w:rFonts w:hint="eastAsia"/>
              </w:rPr>
              <w:t>反向计算化学基因组学、蛋白组学和生化技术</w:t>
            </w:r>
            <w:r w:rsidRPr="0053734B">
              <w:rPr>
                <w:rFonts w:hint="eastAsia"/>
              </w:rPr>
              <w:t>，发现</w:t>
            </w:r>
            <w:r w:rsidRPr="0053734B">
              <w:rPr>
                <w:rFonts w:hint="eastAsia"/>
              </w:rPr>
              <w:t>和验证</w:t>
            </w:r>
            <w:r w:rsidR="009B520F" w:rsidRPr="0053734B">
              <w:rPr>
                <w:rFonts w:hint="eastAsia"/>
              </w:rPr>
              <w:t>新型</w:t>
            </w:r>
            <w:r w:rsidRPr="0053734B">
              <w:rPr>
                <w:rFonts w:hint="eastAsia"/>
              </w:rPr>
              <w:t>药物靶点</w:t>
            </w:r>
            <w:r w:rsidR="009B520F" w:rsidRPr="0053734B">
              <w:rPr>
                <w:rFonts w:hint="eastAsia"/>
              </w:rPr>
              <w:t>及</w:t>
            </w:r>
            <w:r w:rsidRPr="0053734B">
              <w:rPr>
                <w:rFonts w:hint="eastAsia"/>
              </w:rPr>
              <w:t>先导化合物。</w:t>
            </w:r>
          </w:p>
          <w:p w14:paraId="4FE98067" w14:textId="262D7B84" w:rsidR="005F1EFD" w:rsidRPr="0053734B" w:rsidRDefault="005F1EFD" w:rsidP="0053734B">
            <w:pPr>
              <w:rPr>
                <w:rFonts w:hint="eastAsia"/>
              </w:rPr>
            </w:pPr>
            <w:r w:rsidRPr="0053734B">
              <w:t>2</w:t>
            </w:r>
            <w:r w:rsidRPr="0053734B">
              <w:rPr>
                <w:rFonts w:hint="eastAsia"/>
              </w:rPr>
              <w:t xml:space="preserve">. </w:t>
            </w:r>
            <w:r w:rsidR="009B520F" w:rsidRPr="0053734B">
              <w:rPr>
                <w:rFonts w:hint="eastAsia"/>
              </w:rPr>
              <w:t>先导物</w:t>
            </w:r>
            <w:r w:rsidRPr="0053734B">
              <w:rPr>
                <w:rFonts w:hint="eastAsia"/>
              </w:rPr>
              <w:t>的化学优化</w:t>
            </w:r>
            <w:r w:rsidR="009B520F" w:rsidRPr="0053734B">
              <w:rPr>
                <w:rFonts w:hint="eastAsia"/>
              </w:rPr>
              <w:t>，</w:t>
            </w:r>
            <w:proofErr w:type="gramStart"/>
            <w:r w:rsidRPr="0053734B">
              <w:rPr>
                <w:rFonts w:hint="eastAsia"/>
              </w:rPr>
              <w:t>构效关系</w:t>
            </w:r>
            <w:proofErr w:type="gramEnd"/>
            <w:r w:rsidRPr="0053734B">
              <w:rPr>
                <w:rFonts w:hint="eastAsia"/>
              </w:rPr>
              <w:t>研究，细胞和动物水平的生物学评估。</w:t>
            </w:r>
          </w:p>
          <w:p w14:paraId="229BFDF0" w14:textId="6F82380D" w:rsidR="005F1EFD" w:rsidRPr="0053734B" w:rsidRDefault="005F1EFD" w:rsidP="0053734B">
            <w:pPr>
              <w:spacing w:afterLines="50" w:after="156"/>
              <w:rPr>
                <w:rFonts w:hint="eastAsia"/>
              </w:rPr>
            </w:pPr>
            <w:r w:rsidRPr="0053734B">
              <w:rPr>
                <w:rFonts w:hint="eastAsia"/>
              </w:rPr>
              <w:t>3.</w:t>
            </w:r>
            <w:r w:rsidR="009B520F" w:rsidRPr="0053734B">
              <w:t xml:space="preserve"> </w:t>
            </w:r>
            <w:r w:rsidR="009B520F" w:rsidRPr="0053734B">
              <w:rPr>
                <w:rFonts w:hint="eastAsia"/>
              </w:rPr>
              <w:t>活性</w:t>
            </w:r>
            <w:r w:rsidRPr="0053734B">
              <w:rPr>
                <w:rFonts w:hint="eastAsia"/>
              </w:rPr>
              <w:t>分子与</w:t>
            </w:r>
            <w:r w:rsidR="009B520F" w:rsidRPr="0053734B">
              <w:rPr>
                <w:rFonts w:hint="eastAsia"/>
              </w:rPr>
              <w:t>靶标</w:t>
            </w:r>
            <w:r w:rsidRPr="0053734B">
              <w:rPr>
                <w:rFonts w:hint="eastAsia"/>
              </w:rPr>
              <w:t>的相互作用，分子水平的作用机制研究。</w:t>
            </w:r>
          </w:p>
          <w:p w14:paraId="363459E2" w14:textId="77777777" w:rsidR="00093452" w:rsidRPr="00207695" w:rsidRDefault="00093452" w:rsidP="0053734B">
            <w:pPr>
              <w:rPr>
                <w:b/>
              </w:rPr>
            </w:pPr>
          </w:p>
        </w:tc>
      </w:tr>
      <w:tr w:rsidR="00F9183F" w:rsidRPr="00207695" w14:paraId="6580B181" w14:textId="77777777" w:rsidTr="00E44A35">
        <w:trPr>
          <w:trHeight w:val="469"/>
          <w:jc w:val="center"/>
        </w:trPr>
        <w:tc>
          <w:tcPr>
            <w:tcW w:w="8359" w:type="dxa"/>
            <w:gridSpan w:val="9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53734B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E44A35">
        <w:trPr>
          <w:trHeight w:val="629"/>
          <w:jc w:val="center"/>
        </w:trPr>
        <w:tc>
          <w:tcPr>
            <w:tcW w:w="8359" w:type="dxa"/>
            <w:gridSpan w:val="9"/>
            <w:noWrap/>
          </w:tcPr>
          <w:p w14:paraId="00F4CCE8" w14:textId="4A65878B" w:rsidR="002A2B33" w:rsidRDefault="002A2B33" w:rsidP="0053734B">
            <w:pPr>
              <w:spacing w:beforeLines="50" w:before="156"/>
              <w:ind w:firstLineChars="200" w:firstLine="420"/>
            </w:pPr>
            <w:r w:rsidRPr="002A2B33">
              <w:rPr>
                <w:rFonts w:hint="eastAsia"/>
              </w:rPr>
              <w:t>杨鹏，教授、博士生导师、原创药物技术创新研究院副院长，入选国家高层次青年人才（</w:t>
            </w:r>
            <w:r w:rsidRPr="002A2B33">
              <w:rPr>
                <w:rFonts w:hint="eastAsia"/>
              </w:rPr>
              <w:t>2018</w:t>
            </w:r>
            <w:r w:rsidRPr="002A2B33">
              <w:rPr>
                <w:rFonts w:hint="eastAsia"/>
              </w:rPr>
              <w:t>年）、江苏省“双创人才”（</w:t>
            </w:r>
            <w:r w:rsidRPr="002A2B33">
              <w:rPr>
                <w:rFonts w:hint="eastAsia"/>
              </w:rPr>
              <w:t>2019</w:t>
            </w:r>
            <w:r w:rsidRPr="002A2B33">
              <w:rPr>
                <w:rFonts w:hint="eastAsia"/>
              </w:rPr>
              <w:t>年）和“双创团队领军人才”（</w:t>
            </w:r>
            <w:r w:rsidRPr="002A2B33">
              <w:rPr>
                <w:rFonts w:hint="eastAsia"/>
              </w:rPr>
              <w:t>2020</w:t>
            </w:r>
            <w:r w:rsidRPr="002A2B33">
              <w:rPr>
                <w:rFonts w:hint="eastAsia"/>
              </w:rPr>
              <w:t>年）。</w:t>
            </w:r>
          </w:p>
          <w:p w14:paraId="50DC9AC8" w14:textId="2A079BE8" w:rsidR="002A2B33" w:rsidRPr="002A2B33" w:rsidRDefault="002A2B33" w:rsidP="0053734B">
            <w:pPr>
              <w:ind w:firstLineChars="200" w:firstLine="420"/>
              <w:rPr>
                <w:rFonts w:hint="eastAsia"/>
              </w:rPr>
            </w:pPr>
            <w:r w:rsidRPr="002A2B33">
              <w:rPr>
                <w:rFonts w:hint="eastAsia"/>
              </w:rPr>
              <w:t>一直致力于癌症、心血管疾病等重大疾病以及造血干细胞相关的研究，在</w:t>
            </w:r>
            <w:r w:rsidRPr="002A2B33">
              <w:rPr>
                <w:rFonts w:hint="eastAsia"/>
              </w:rPr>
              <w:t>J. Med. Chem.</w:t>
            </w:r>
            <w:r w:rsidRPr="002A2B33">
              <w:rPr>
                <w:rFonts w:hint="eastAsia"/>
              </w:rPr>
              <w:t>（</w:t>
            </w:r>
            <w:r w:rsidRPr="002A2B33">
              <w:rPr>
                <w:rFonts w:hint="eastAsia"/>
              </w:rPr>
              <w:t>4</w:t>
            </w:r>
            <w:r w:rsidRPr="002A2B33">
              <w:rPr>
                <w:rFonts w:hint="eastAsia"/>
              </w:rPr>
              <w:t>篇）、</w:t>
            </w:r>
            <w:r w:rsidRPr="002A2B33">
              <w:rPr>
                <w:rFonts w:hint="eastAsia"/>
              </w:rPr>
              <w:t xml:space="preserve">Nat. </w:t>
            </w:r>
            <w:proofErr w:type="spellStart"/>
            <w:r w:rsidRPr="002A2B33">
              <w:rPr>
                <w:rFonts w:hint="eastAsia"/>
              </w:rPr>
              <w:t>Commun</w:t>
            </w:r>
            <w:proofErr w:type="spellEnd"/>
            <w:r w:rsidRPr="002A2B33">
              <w:rPr>
                <w:rFonts w:hint="eastAsia"/>
              </w:rPr>
              <w:t xml:space="preserve">. </w:t>
            </w:r>
            <w:r w:rsidRPr="002A2B33">
              <w:rPr>
                <w:rFonts w:hint="eastAsia"/>
              </w:rPr>
              <w:t>（</w:t>
            </w:r>
            <w:r w:rsidRPr="002A2B33">
              <w:rPr>
                <w:rFonts w:hint="eastAsia"/>
              </w:rPr>
              <w:t>2</w:t>
            </w:r>
            <w:r w:rsidRPr="002A2B33">
              <w:rPr>
                <w:rFonts w:hint="eastAsia"/>
              </w:rPr>
              <w:t>篇）、</w:t>
            </w:r>
            <w:r w:rsidRPr="002A2B33">
              <w:rPr>
                <w:rFonts w:hint="eastAsia"/>
              </w:rPr>
              <w:t>Leukemia</w:t>
            </w:r>
            <w:r w:rsidRPr="002A2B33">
              <w:rPr>
                <w:rFonts w:hint="eastAsia"/>
              </w:rPr>
              <w:t>、</w:t>
            </w:r>
            <w:r w:rsidRPr="002A2B33">
              <w:rPr>
                <w:rFonts w:hint="eastAsia"/>
              </w:rPr>
              <w:t>Acta Pharm Sin B</w:t>
            </w:r>
            <w:r w:rsidRPr="002A2B33">
              <w:rPr>
                <w:rFonts w:hint="eastAsia"/>
              </w:rPr>
              <w:t>（</w:t>
            </w:r>
            <w:r w:rsidRPr="002A2B33">
              <w:rPr>
                <w:rFonts w:hint="eastAsia"/>
              </w:rPr>
              <w:t>2</w:t>
            </w:r>
            <w:r w:rsidRPr="002A2B33">
              <w:rPr>
                <w:rFonts w:hint="eastAsia"/>
              </w:rPr>
              <w:t>篇）等权威期刊上发表</w:t>
            </w:r>
            <w:r w:rsidRPr="002A2B33">
              <w:rPr>
                <w:rFonts w:hint="eastAsia"/>
              </w:rPr>
              <w:t>SCI</w:t>
            </w:r>
            <w:r w:rsidRPr="002A2B33">
              <w:rPr>
                <w:rFonts w:hint="eastAsia"/>
              </w:rPr>
              <w:t>学术论文</w:t>
            </w:r>
            <w:r w:rsidRPr="002A2B33">
              <w:rPr>
                <w:rFonts w:hint="eastAsia"/>
              </w:rPr>
              <w:t>40</w:t>
            </w:r>
            <w:r w:rsidRPr="002A2B33">
              <w:rPr>
                <w:rFonts w:hint="eastAsia"/>
              </w:rPr>
              <w:t>余篇，引用超过</w:t>
            </w:r>
            <w:r w:rsidRPr="002A2B33">
              <w:rPr>
                <w:rFonts w:hint="eastAsia"/>
              </w:rPr>
              <w:t>1200</w:t>
            </w:r>
            <w:r w:rsidRPr="002A2B33">
              <w:rPr>
                <w:rFonts w:hint="eastAsia"/>
              </w:rPr>
              <w:t>次；主持国家和省部级等科研项目</w:t>
            </w:r>
            <w:r w:rsidRPr="002A2B33">
              <w:rPr>
                <w:rFonts w:hint="eastAsia"/>
              </w:rPr>
              <w:t>10</w:t>
            </w:r>
            <w:r w:rsidRPr="002A2B33">
              <w:rPr>
                <w:rFonts w:hint="eastAsia"/>
              </w:rPr>
              <w:t>余项；申请专利</w:t>
            </w:r>
            <w:r w:rsidRPr="002A2B33">
              <w:rPr>
                <w:rFonts w:hint="eastAsia"/>
              </w:rPr>
              <w:t>16</w:t>
            </w:r>
            <w:r w:rsidRPr="002A2B33">
              <w:rPr>
                <w:rFonts w:hint="eastAsia"/>
              </w:rPr>
              <w:t>项，其中</w:t>
            </w:r>
            <w:r w:rsidRPr="002A2B33">
              <w:rPr>
                <w:rFonts w:hint="eastAsia"/>
              </w:rPr>
              <w:t>6</w:t>
            </w:r>
            <w:r w:rsidRPr="002A2B33">
              <w:rPr>
                <w:rFonts w:hint="eastAsia"/>
              </w:rPr>
              <w:t>项已获得授权；主持或参与完成多项新药研究，三个候选药物成功转让给医药企业，一个已进入临床研究。目前，担任《中国药物评价》编委、《中国药科大学学报》编委、《药学进展》青年编委和</w:t>
            </w:r>
            <w:r w:rsidRPr="002A2B33">
              <w:rPr>
                <w:rFonts w:hint="eastAsia"/>
              </w:rPr>
              <w:t>Acta Pharm Sin B</w:t>
            </w:r>
            <w:r w:rsidRPr="002A2B33">
              <w:rPr>
                <w:rFonts w:hint="eastAsia"/>
              </w:rPr>
              <w:t>青年编委，中国药学会老年药学专业委员会委员。</w:t>
            </w:r>
          </w:p>
          <w:p w14:paraId="3A2ACF10" w14:textId="77777777" w:rsidR="002A2B33" w:rsidRPr="002A2B33" w:rsidRDefault="002A2B33" w:rsidP="0053734B">
            <w:pPr>
              <w:rPr>
                <w:rFonts w:hint="eastAsia"/>
                <w:b/>
              </w:rPr>
            </w:pPr>
            <w:r w:rsidRPr="002A2B33">
              <w:rPr>
                <w:rFonts w:hint="eastAsia"/>
                <w:b/>
              </w:rPr>
              <w:t>教育背景</w:t>
            </w:r>
          </w:p>
          <w:p w14:paraId="17565B94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>08/2005-07/2008</w:t>
            </w:r>
            <w:r w:rsidRPr="002A2B33">
              <w:rPr>
                <w:rFonts w:hint="eastAsia"/>
              </w:rPr>
              <w:t>：博士，清华大学，北京协和医学院，药物化学专业</w:t>
            </w:r>
          </w:p>
          <w:p w14:paraId="6703EA2C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>08/2002-07/2005</w:t>
            </w:r>
            <w:r w:rsidRPr="002A2B33">
              <w:rPr>
                <w:rFonts w:hint="eastAsia"/>
              </w:rPr>
              <w:t>：硕士，中国协和医科大学，药物化学专业</w:t>
            </w:r>
          </w:p>
          <w:p w14:paraId="1C3B76AC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>08/1998-07/2002</w:t>
            </w:r>
            <w:r w:rsidRPr="002A2B33">
              <w:rPr>
                <w:rFonts w:hint="eastAsia"/>
              </w:rPr>
              <w:t>：学士，山东大学，药学专业</w:t>
            </w:r>
          </w:p>
          <w:p w14:paraId="30447269" w14:textId="77777777" w:rsidR="002A2B33" w:rsidRPr="002A2B33" w:rsidRDefault="002A2B33" w:rsidP="0053734B">
            <w:pPr>
              <w:rPr>
                <w:rFonts w:hint="eastAsia"/>
                <w:b/>
              </w:rPr>
            </w:pPr>
            <w:r w:rsidRPr="002A2B33">
              <w:rPr>
                <w:rFonts w:hint="eastAsia"/>
                <w:b/>
              </w:rPr>
              <w:t>工作经历</w:t>
            </w:r>
          </w:p>
          <w:p w14:paraId="4CE5FC63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>05/2021-</w:t>
            </w:r>
            <w:r w:rsidRPr="002A2B33">
              <w:rPr>
                <w:rFonts w:hint="eastAsia"/>
              </w:rPr>
              <w:t>至今：原创药物技术创新研究院，副院长，中国药科大学</w:t>
            </w:r>
          </w:p>
          <w:p w14:paraId="2E103E6E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>03/2018-</w:t>
            </w:r>
            <w:r w:rsidRPr="002A2B33">
              <w:rPr>
                <w:rFonts w:hint="eastAsia"/>
              </w:rPr>
              <w:t>至今：教授，博士生导师，药物化学系副主任，中国药科大学</w:t>
            </w:r>
          </w:p>
          <w:p w14:paraId="350D11CA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 xml:space="preserve">08/2017-02/2018: </w:t>
            </w:r>
            <w:r w:rsidRPr="002A2B33">
              <w:rPr>
                <w:rFonts w:hint="eastAsia"/>
              </w:rPr>
              <w:t>药物化学副总监，上海润诺生物科技有限公司</w:t>
            </w:r>
          </w:p>
          <w:p w14:paraId="51704DB8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 xml:space="preserve">12/2015-2017/07: </w:t>
            </w:r>
            <w:r w:rsidRPr="002A2B33">
              <w:rPr>
                <w:rFonts w:hint="eastAsia"/>
              </w:rPr>
              <w:t>助理教授，美国匹兹堡大学</w:t>
            </w:r>
          </w:p>
          <w:p w14:paraId="5C6275CA" w14:textId="77777777" w:rsidR="002A2B33" w:rsidRPr="002A2B33" w:rsidRDefault="002A2B33" w:rsidP="0053734B">
            <w:pPr>
              <w:rPr>
                <w:rFonts w:hint="eastAsia"/>
              </w:rPr>
            </w:pPr>
            <w:r w:rsidRPr="002A2B33">
              <w:rPr>
                <w:rFonts w:hint="eastAsia"/>
              </w:rPr>
              <w:t>06/2011-11/2015</w:t>
            </w:r>
            <w:r w:rsidRPr="002A2B33">
              <w:rPr>
                <w:rFonts w:hint="eastAsia"/>
              </w:rPr>
              <w:t>：博士后，美国匹兹堡大学</w:t>
            </w:r>
          </w:p>
          <w:p w14:paraId="6A15BCD8" w14:textId="52B89F6D" w:rsidR="00F9183F" w:rsidRPr="00F9183F" w:rsidRDefault="002A2B33" w:rsidP="0053734B">
            <w:pPr>
              <w:spacing w:afterLines="50" w:after="156"/>
              <w:rPr>
                <w:b/>
              </w:rPr>
            </w:pPr>
            <w:r w:rsidRPr="002A2B33">
              <w:rPr>
                <w:rFonts w:hint="eastAsia"/>
              </w:rPr>
              <w:t xml:space="preserve">08/2008-05/2011: </w:t>
            </w:r>
            <w:r w:rsidRPr="002A2B33">
              <w:rPr>
                <w:rFonts w:hint="eastAsia"/>
              </w:rPr>
              <w:t>组长，保诺科技（北京）有限公司</w:t>
            </w:r>
          </w:p>
        </w:tc>
      </w:tr>
      <w:tr w:rsidR="00880453" w:rsidRPr="00207695" w14:paraId="010572D3" w14:textId="77777777" w:rsidTr="00E44A35">
        <w:trPr>
          <w:trHeight w:val="422"/>
          <w:jc w:val="center"/>
        </w:trPr>
        <w:tc>
          <w:tcPr>
            <w:tcW w:w="8359" w:type="dxa"/>
            <w:gridSpan w:val="9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53734B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E44A35" w:rsidRPr="00207695" w14:paraId="244A52E0" w14:textId="77777777" w:rsidTr="00E44A35">
        <w:trPr>
          <w:trHeight w:val="930"/>
          <w:jc w:val="center"/>
        </w:trPr>
        <w:tc>
          <w:tcPr>
            <w:tcW w:w="413" w:type="dxa"/>
            <w:noWrap/>
            <w:vAlign w:val="center"/>
            <w:hideMark/>
          </w:tcPr>
          <w:p w14:paraId="4912BB14" w14:textId="77777777" w:rsidR="00880453" w:rsidRPr="00207695" w:rsidRDefault="00880453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389" w:type="dxa"/>
            <w:noWrap/>
            <w:vAlign w:val="center"/>
            <w:hideMark/>
          </w:tcPr>
          <w:p w14:paraId="6E9FD178" w14:textId="77777777" w:rsidR="00880453" w:rsidRPr="00207695" w:rsidRDefault="00880453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050" w:type="dxa"/>
            <w:vAlign w:val="center"/>
            <w:hideMark/>
          </w:tcPr>
          <w:p w14:paraId="0433E0C8" w14:textId="708CC6C2" w:rsidR="00880453" w:rsidRPr="00207695" w:rsidRDefault="00880453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</w:p>
        </w:tc>
        <w:tc>
          <w:tcPr>
            <w:tcW w:w="946" w:type="dxa"/>
            <w:noWrap/>
            <w:vAlign w:val="center"/>
            <w:hideMark/>
          </w:tcPr>
          <w:p w14:paraId="5543199E" w14:textId="77777777" w:rsidR="00880453" w:rsidRPr="00207695" w:rsidRDefault="00880453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103" w:type="dxa"/>
            <w:gridSpan w:val="2"/>
            <w:noWrap/>
            <w:vAlign w:val="center"/>
            <w:hideMark/>
          </w:tcPr>
          <w:p w14:paraId="0A3AAEC0" w14:textId="77777777" w:rsidR="00880453" w:rsidRPr="00207695" w:rsidRDefault="00880453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952" w:type="dxa"/>
            <w:gridSpan w:val="2"/>
            <w:noWrap/>
            <w:vAlign w:val="center"/>
            <w:hideMark/>
          </w:tcPr>
          <w:p w14:paraId="084EA1E4" w14:textId="77777777" w:rsidR="00880453" w:rsidRPr="00207695" w:rsidRDefault="00880453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506" w:type="dxa"/>
            <w:vAlign w:val="center"/>
            <w:hideMark/>
          </w:tcPr>
          <w:p w14:paraId="4BA56CC3" w14:textId="77777777" w:rsidR="00880453" w:rsidRPr="00207695" w:rsidRDefault="00880453" w:rsidP="0053734B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E44A35" w:rsidRPr="00207695" w14:paraId="33F95489" w14:textId="77777777" w:rsidTr="00E44A35">
        <w:trPr>
          <w:trHeight w:val="567"/>
          <w:jc w:val="center"/>
        </w:trPr>
        <w:tc>
          <w:tcPr>
            <w:tcW w:w="413" w:type="dxa"/>
            <w:noWrap/>
            <w:vAlign w:val="center"/>
          </w:tcPr>
          <w:p w14:paraId="525A33A4" w14:textId="0FC90938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389" w:type="dxa"/>
            <w:noWrap/>
            <w:vAlign w:val="center"/>
          </w:tcPr>
          <w:p w14:paraId="697BF35E" w14:textId="394C4339" w:rsidR="00880453" w:rsidRPr="00207695" w:rsidRDefault="0053734B" w:rsidP="0053734B">
            <w:pPr>
              <w:jc w:val="center"/>
              <w:rPr>
                <w:b/>
              </w:rPr>
            </w:pPr>
            <w:r w:rsidRPr="0053734B">
              <w:rPr>
                <w:rFonts w:hint="eastAsia"/>
                <w:b/>
              </w:rPr>
              <w:t>调控细胞命运的靶</w:t>
            </w:r>
            <w:proofErr w:type="gramStart"/>
            <w:r w:rsidRPr="0053734B">
              <w:rPr>
                <w:rFonts w:hint="eastAsia"/>
                <w:b/>
              </w:rPr>
              <w:t>向药物</w:t>
            </w:r>
            <w:proofErr w:type="gramEnd"/>
            <w:r w:rsidRPr="0053734B">
              <w:rPr>
                <w:rFonts w:hint="eastAsia"/>
                <w:b/>
              </w:rPr>
              <w:t>研究</w:t>
            </w:r>
          </w:p>
        </w:tc>
        <w:tc>
          <w:tcPr>
            <w:tcW w:w="1050" w:type="dxa"/>
            <w:vAlign w:val="center"/>
          </w:tcPr>
          <w:p w14:paraId="5334405A" w14:textId="08F2D551" w:rsidR="00880453" w:rsidRPr="00207695" w:rsidRDefault="0053734B" w:rsidP="0053734B">
            <w:pPr>
              <w:jc w:val="center"/>
              <w:rPr>
                <w:b/>
              </w:rPr>
            </w:pPr>
            <w:r w:rsidRPr="0053734B">
              <w:rPr>
                <w:rFonts w:hint="eastAsia"/>
                <w:b/>
              </w:rPr>
              <w:t>纵向课题</w:t>
            </w:r>
          </w:p>
        </w:tc>
        <w:tc>
          <w:tcPr>
            <w:tcW w:w="946" w:type="dxa"/>
            <w:noWrap/>
            <w:vAlign w:val="center"/>
          </w:tcPr>
          <w:p w14:paraId="14C6673B" w14:textId="77777777" w:rsidR="0053734B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中组部</w:t>
            </w:r>
          </w:p>
          <w:p w14:paraId="1695A96B" w14:textId="50E24D90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人才项目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069136DB" w14:textId="1E448EC3" w:rsidR="00880453" w:rsidRPr="00207695" w:rsidRDefault="0053734B" w:rsidP="0053734B">
            <w:pPr>
              <w:jc w:val="center"/>
              <w:rPr>
                <w:b/>
              </w:rPr>
            </w:pPr>
            <w:r w:rsidRPr="008E6D21">
              <w:rPr>
                <w:rFonts w:cs="Arial" w:hint="eastAsia"/>
                <w:szCs w:val="21"/>
              </w:rPr>
              <w:t>201</w:t>
            </w:r>
            <w:r w:rsidRPr="008E6D21">
              <w:rPr>
                <w:rFonts w:cs="Arial"/>
                <w:szCs w:val="21"/>
              </w:rPr>
              <w:t>9</w:t>
            </w:r>
            <w:r w:rsidRPr="008E6D21">
              <w:rPr>
                <w:rFonts w:cs="Arial" w:hint="eastAsia"/>
                <w:szCs w:val="21"/>
              </w:rPr>
              <w:t>/0</w:t>
            </w:r>
            <w:r w:rsidRPr="008E6D21">
              <w:rPr>
                <w:rFonts w:cs="Arial"/>
                <w:szCs w:val="21"/>
              </w:rPr>
              <w:t>1</w:t>
            </w:r>
            <w:r w:rsidRPr="008E6D21">
              <w:rPr>
                <w:rFonts w:cs="Arial" w:hint="eastAsia"/>
                <w:szCs w:val="21"/>
              </w:rPr>
              <w:t>-202</w:t>
            </w:r>
            <w:r w:rsidRPr="008E6D21">
              <w:rPr>
                <w:rFonts w:cs="Arial"/>
                <w:szCs w:val="21"/>
              </w:rPr>
              <w:t>1</w:t>
            </w:r>
            <w:r w:rsidRPr="008E6D21">
              <w:rPr>
                <w:rFonts w:cs="Arial" w:hint="eastAsia"/>
                <w:szCs w:val="21"/>
              </w:rPr>
              <w:t>/</w:t>
            </w:r>
            <w:r w:rsidRPr="008E6D21">
              <w:rPr>
                <w:rFonts w:cs="Arial"/>
                <w:szCs w:val="21"/>
              </w:rPr>
              <w:t>1</w:t>
            </w:r>
            <w:r w:rsidRPr="008E6D21">
              <w:rPr>
                <w:rFonts w:cs="Arial" w:hint="eastAsia"/>
                <w:szCs w:val="21"/>
              </w:rPr>
              <w:t>2</w:t>
            </w:r>
          </w:p>
        </w:tc>
        <w:tc>
          <w:tcPr>
            <w:tcW w:w="952" w:type="dxa"/>
            <w:gridSpan w:val="2"/>
            <w:noWrap/>
            <w:vAlign w:val="center"/>
          </w:tcPr>
          <w:p w14:paraId="0BF21FE4" w14:textId="5808818A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506" w:type="dxa"/>
            <w:vAlign w:val="center"/>
          </w:tcPr>
          <w:p w14:paraId="62BE275F" w14:textId="595E706F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E44A35" w:rsidRPr="00207695" w14:paraId="3A7404D3" w14:textId="77777777" w:rsidTr="00E44A35">
        <w:trPr>
          <w:trHeight w:val="567"/>
          <w:jc w:val="center"/>
        </w:trPr>
        <w:tc>
          <w:tcPr>
            <w:tcW w:w="413" w:type="dxa"/>
            <w:noWrap/>
            <w:vAlign w:val="center"/>
          </w:tcPr>
          <w:p w14:paraId="7F2CCA42" w14:textId="2E735D0C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</w:t>
            </w:r>
          </w:p>
        </w:tc>
        <w:tc>
          <w:tcPr>
            <w:tcW w:w="2389" w:type="dxa"/>
            <w:noWrap/>
            <w:vAlign w:val="center"/>
          </w:tcPr>
          <w:p w14:paraId="7458328B" w14:textId="27729C8B" w:rsidR="00880453" w:rsidRPr="00207695" w:rsidRDefault="0053734B" w:rsidP="0053734B">
            <w:pPr>
              <w:jc w:val="center"/>
              <w:rPr>
                <w:b/>
              </w:rPr>
            </w:pPr>
            <w:r w:rsidRPr="0053734B">
              <w:rPr>
                <w:rFonts w:hint="eastAsia"/>
                <w:b/>
              </w:rPr>
              <w:t>CDK6</w:t>
            </w:r>
            <w:r w:rsidRPr="0053734B">
              <w:rPr>
                <w:rFonts w:hint="eastAsia"/>
                <w:b/>
              </w:rPr>
              <w:t>和</w:t>
            </w:r>
            <w:r w:rsidRPr="0053734B">
              <w:rPr>
                <w:rFonts w:hint="eastAsia"/>
                <w:b/>
              </w:rPr>
              <w:t>DYRK2</w:t>
            </w:r>
            <w:r w:rsidRPr="0053734B">
              <w:rPr>
                <w:rFonts w:hint="eastAsia"/>
                <w:b/>
              </w:rPr>
              <w:t>双靶点抑制剂抗骨髓瘤活性的结构优化及作用机制研究</w:t>
            </w:r>
          </w:p>
        </w:tc>
        <w:tc>
          <w:tcPr>
            <w:tcW w:w="1050" w:type="dxa"/>
            <w:vAlign w:val="center"/>
          </w:tcPr>
          <w:p w14:paraId="76980657" w14:textId="403BB908" w:rsidR="00880453" w:rsidRPr="00207695" w:rsidRDefault="0053734B" w:rsidP="0053734B">
            <w:pPr>
              <w:jc w:val="center"/>
              <w:rPr>
                <w:b/>
              </w:rPr>
            </w:pPr>
            <w:r w:rsidRPr="0053734B">
              <w:rPr>
                <w:rFonts w:hint="eastAsia"/>
                <w:b/>
              </w:rPr>
              <w:t>纵向课题</w:t>
            </w:r>
          </w:p>
        </w:tc>
        <w:tc>
          <w:tcPr>
            <w:tcW w:w="946" w:type="dxa"/>
            <w:noWrap/>
            <w:vAlign w:val="center"/>
          </w:tcPr>
          <w:p w14:paraId="16CCFBBD" w14:textId="77777777" w:rsidR="0053734B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国自然</w:t>
            </w:r>
          </w:p>
          <w:p w14:paraId="41381D95" w14:textId="7282964D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面上项目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20D3BF36" w14:textId="1B150791" w:rsidR="00880453" w:rsidRPr="00207695" w:rsidRDefault="0053734B" w:rsidP="0053734B">
            <w:pPr>
              <w:jc w:val="center"/>
              <w:rPr>
                <w:b/>
              </w:rPr>
            </w:pPr>
            <w:r w:rsidRPr="008E6D21">
              <w:rPr>
                <w:rFonts w:cs="Arial" w:hint="eastAsia"/>
                <w:szCs w:val="21"/>
              </w:rPr>
              <w:t>2</w:t>
            </w:r>
            <w:r w:rsidRPr="008E6D21">
              <w:rPr>
                <w:rFonts w:cs="Arial"/>
                <w:szCs w:val="21"/>
              </w:rPr>
              <w:t>021/01-2024/12</w:t>
            </w:r>
          </w:p>
        </w:tc>
        <w:tc>
          <w:tcPr>
            <w:tcW w:w="952" w:type="dxa"/>
            <w:gridSpan w:val="2"/>
            <w:noWrap/>
            <w:vAlign w:val="center"/>
          </w:tcPr>
          <w:p w14:paraId="765B4B89" w14:textId="18B25B05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1506" w:type="dxa"/>
            <w:vAlign w:val="center"/>
          </w:tcPr>
          <w:p w14:paraId="276DCD91" w14:textId="0D5A8B36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E44A35" w:rsidRPr="00207695" w14:paraId="4486D418" w14:textId="77777777" w:rsidTr="00E44A35">
        <w:trPr>
          <w:trHeight w:val="567"/>
          <w:jc w:val="center"/>
        </w:trPr>
        <w:tc>
          <w:tcPr>
            <w:tcW w:w="413" w:type="dxa"/>
            <w:noWrap/>
            <w:vAlign w:val="center"/>
            <w:hideMark/>
          </w:tcPr>
          <w:p w14:paraId="0FE9E1A1" w14:textId="1AC55593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389" w:type="dxa"/>
            <w:noWrap/>
            <w:vAlign w:val="center"/>
            <w:hideMark/>
          </w:tcPr>
          <w:p w14:paraId="1A81A233" w14:textId="244A0005" w:rsidR="00880453" w:rsidRPr="00207695" w:rsidRDefault="0053734B" w:rsidP="0053734B">
            <w:pPr>
              <w:jc w:val="center"/>
              <w:rPr>
                <w:b/>
              </w:rPr>
            </w:pPr>
            <w:r w:rsidRPr="0053734B">
              <w:rPr>
                <w:rFonts w:hint="eastAsia"/>
                <w:b/>
              </w:rPr>
              <w:t>调控细胞命运的双靶点药物研发</w:t>
            </w:r>
          </w:p>
        </w:tc>
        <w:tc>
          <w:tcPr>
            <w:tcW w:w="1050" w:type="dxa"/>
            <w:noWrap/>
            <w:vAlign w:val="center"/>
            <w:hideMark/>
          </w:tcPr>
          <w:p w14:paraId="7A3847A7" w14:textId="5337CFB5" w:rsidR="00880453" w:rsidRPr="00207695" w:rsidRDefault="0053734B" w:rsidP="0053734B">
            <w:pPr>
              <w:jc w:val="center"/>
              <w:rPr>
                <w:b/>
              </w:rPr>
            </w:pPr>
            <w:r w:rsidRPr="0053734B">
              <w:rPr>
                <w:rFonts w:hint="eastAsia"/>
                <w:b/>
              </w:rPr>
              <w:t>纵向课题</w:t>
            </w:r>
          </w:p>
        </w:tc>
        <w:tc>
          <w:tcPr>
            <w:tcW w:w="946" w:type="dxa"/>
            <w:noWrap/>
            <w:vAlign w:val="center"/>
            <w:hideMark/>
          </w:tcPr>
          <w:p w14:paraId="314CD294" w14:textId="45EF7A1C" w:rsidR="00880453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江苏省</w:t>
            </w:r>
          </w:p>
          <w:p w14:paraId="5C21DCA9" w14:textId="6B374C48" w:rsidR="0053734B" w:rsidRPr="00207695" w:rsidRDefault="0053734B" w:rsidP="0053734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双创团队</w:t>
            </w:r>
          </w:p>
        </w:tc>
        <w:tc>
          <w:tcPr>
            <w:tcW w:w="1103" w:type="dxa"/>
            <w:gridSpan w:val="2"/>
            <w:noWrap/>
            <w:vAlign w:val="center"/>
            <w:hideMark/>
          </w:tcPr>
          <w:p w14:paraId="1A1B1723" w14:textId="0F2C6A27" w:rsidR="00880453" w:rsidRPr="00207695" w:rsidRDefault="0053734B" w:rsidP="0053734B">
            <w:pPr>
              <w:jc w:val="center"/>
              <w:rPr>
                <w:b/>
              </w:rPr>
            </w:pPr>
            <w:r w:rsidRPr="008E6D21">
              <w:rPr>
                <w:rFonts w:cs="Arial" w:hint="eastAsia"/>
                <w:szCs w:val="21"/>
              </w:rPr>
              <w:t>20</w:t>
            </w:r>
            <w:r w:rsidRPr="008E6D21">
              <w:rPr>
                <w:rFonts w:cs="Arial"/>
                <w:szCs w:val="21"/>
              </w:rPr>
              <w:t>21</w:t>
            </w:r>
            <w:r w:rsidRPr="008E6D21">
              <w:rPr>
                <w:rFonts w:cs="Arial" w:hint="eastAsia"/>
                <w:szCs w:val="21"/>
              </w:rPr>
              <w:t>/0</w:t>
            </w:r>
            <w:r w:rsidRPr="008E6D21">
              <w:rPr>
                <w:rFonts w:cs="Arial"/>
                <w:szCs w:val="21"/>
              </w:rPr>
              <w:t>1</w:t>
            </w:r>
            <w:r w:rsidRPr="008E6D21">
              <w:rPr>
                <w:rFonts w:cs="Arial" w:hint="eastAsia"/>
                <w:szCs w:val="21"/>
              </w:rPr>
              <w:t>-202</w:t>
            </w:r>
            <w:r w:rsidRPr="008E6D21">
              <w:rPr>
                <w:rFonts w:cs="Arial"/>
                <w:szCs w:val="21"/>
              </w:rPr>
              <w:t>3</w:t>
            </w:r>
            <w:r w:rsidRPr="008E6D21">
              <w:rPr>
                <w:rFonts w:cs="Arial" w:hint="eastAsia"/>
                <w:szCs w:val="21"/>
              </w:rPr>
              <w:t>/</w:t>
            </w:r>
            <w:r w:rsidRPr="008E6D21">
              <w:rPr>
                <w:rFonts w:cs="Arial"/>
                <w:szCs w:val="21"/>
              </w:rPr>
              <w:t>1</w:t>
            </w:r>
            <w:r w:rsidRPr="008E6D21">
              <w:rPr>
                <w:rFonts w:cs="Arial" w:hint="eastAsia"/>
                <w:szCs w:val="21"/>
              </w:rPr>
              <w:t>2</w:t>
            </w:r>
          </w:p>
        </w:tc>
        <w:tc>
          <w:tcPr>
            <w:tcW w:w="952" w:type="dxa"/>
            <w:gridSpan w:val="2"/>
            <w:noWrap/>
            <w:vAlign w:val="center"/>
            <w:hideMark/>
          </w:tcPr>
          <w:p w14:paraId="1C536818" w14:textId="35F115D0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506" w:type="dxa"/>
            <w:vAlign w:val="center"/>
            <w:hideMark/>
          </w:tcPr>
          <w:p w14:paraId="46CD140B" w14:textId="7CDE9683" w:rsidR="00880453" w:rsidRPr="00207695" w:rsidRDefault="0053734B" w:rsidP="005373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880453" w:rsidRPr="00207695" w14:paraId="6693102B" w14:textId="77777777" w:rsidTr="00E44A35">
        <w:trPr>
          <w:trHeight w:val="393"/>
          <w:jc w:val="center"/>
        </w:trPr>
        <w:tc>
          <w:tcPr>
            <w:tcW w:w="8359" w:type="dxa"/>
            <w:gridSpan w:val="9"/>
            <w:shd w:val="clear" w:color="auto" w:fill="E7E6E6" w:themeFill="background2"/>
            <w:noWrap/>
            <w:hideMark/>
          </w:tcPr>
          <w:p w14:paraId="03837E5B" w14:textId="77777777" w:rsidR="00880453" w:rsidRPr="00207695" w:rsidRDefault="00880453" w:rsidP="0053734B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E44A35" w:rsidRPr="00207695" w14:paraId="7E383733" w14:textId="77777777" w:rsidTr="00E44A35">
        <w:trPr>
          <w:trHeight w:val="1020"/>
          <w:jc w:val="center"/>
        </w:trPr>
        <w:tc>
          <w:tcPr>
            <w:tcW w:w="413" w:type="dxa"/>
            <w:noWrap/>
            <w:vAlign w:val="center"/>
            <w:hideMark/>
          </w:tcPr>
          <w:p w14:paraId="32E03AC8" w14:textId="77777777" w:rsidR="00880453" w:rsidRPr="00207695" w:rsidRDefault="00880453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389" w:type="dxa"/>
            <w:noWrap/>
            <w:vAlign w:val="center"/>
            <w:hideMark/>
          </w:tcPr>
          <w:p w14:paraId="5F3BD97B" w14:textId="77777777" w:rsidR="00880453" w:rsidRPr="00207695" w:rsidRDefault="00880453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050" w:type="dxa"/>
            <w:noWrap/>
            <w:vAlign w:val="center"/>
            <w:hideMark/>
          </w:tcPr>
          <w:p w14:paraId="161320D3" w14:textId="77777777" w:rsidR="00880453" w:rsidRPr="00207695" w:rsidRDefault="00880453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946" w:type="dxa"/>
            <w:vAlign w:val="center"/>
            <w:hideMark/>
          </w:tcPr>
          <w:p w14:paraId="76DEE9A8" w14:textId="77777777" w:rsidR="00880453" w:rsidRPr="00207695" w:rsidRDefault="00880453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103" w:type="dxa"/>
            <w:gridSpan w:val="2"/>
            <w:noWrap/>
            <w:vAlign w:val="center"/>
            <w:hideMark/>
          </w:tcPr>
          <w:p w14:paraId="60B6DC46" w14:textId="77777777" w:rsidR="00880453" w:rsidRPr="00207695" w:rsidRDefault="00880453" w:rsidP="00F64AEF">
            <w:pPr>
              <w:jc w:val="center"/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2458" w:type="dxa"/>
            <w:gridSpan w:val="3"/>
            <w:noWrap/>
            <w:vAlign w:val="center"/>
            <w:hideMark/>
          </w:tcPr>
          <w:p w14:paraId="622D4836" w14:textId="77777777" w:rsidR="00880453" w:rsidRPr="00207695" w:rsidRDefault="00880453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E44A35" w:rsidRPr="00207695" w14:paraId="2B9ACC62" w14:textId="77777777" w:rsidTr="00E44A35">
        <w:trPr>
          <w:trHeight w:val="567"/>
          <w:jc w:val="center"/>
        </w:trPr>
        <w:tc>
          <w:tcPr>
            <w:tcW w:w="413" w:type="dxa"/>
            <w:noWrap/>
            <w:vAlign w:val="center"/>
          </w:tcPr>
          <w:p w14:paraId="4DAA9BD5" w14:textId="03EDA859" w:rsidR="00553A93" w:rsidRPr="00207695" w:rsidRDefault="00601583" w:rsidP="00F64A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389" w:type="dxa"/>
            <w:noWrap/>
            <w:vAlign w:val="center"/>
          </w:tcPr>
          <w:p w14:paraId="25292168" w14:textId="1474C08A" w:rsidR="00553A93" w:rsidRPr="00207695" w:rsidRDefault="00601583" w:rsidP="00F64AEF">
            <w:pPr>
              <w:jc w:val="center"/>
              <w:rPr>
                <w:b/>
              </w:rPr>
            </w:pPr>
            <w:r w:rsidRPr="00601583">
              <w:rPr>
                <w:b/>
              </w:rPr>
              <w:t>Selective inhibition of CDK4/6: a safe and effective strategy for developing anticancer drugs</w:t>
            </w:r>
          </w:p>
        </w:tc>
        <w:tc>
          <w:tcPr>
            <w:tcW w:w="1050" w:type="dxa"/>
            <w:noWrap/>
            <w:vAlign w:val="center"/>
          </w:tcPr>
          <w:p w14:paraId="35F36341" w14:textId="1DEBD403" w:rsidR="00553A93" w:rsidRPr="00207695" w:rsidRDefault="00601583" w:rsidP="00F64AEF">
            <w:pPr>
              <w:jc w:val="center"/>
              <w:rPr>
                <w:b/>
              </w:rPr>
            </w:pPr>
            <w:r w:rsidRPr="00601583">
              <w:rPr>
                <w:b/>
              </w:rPr>
              <w:t>Acta Pharm Sin B</w:t>
            </w:r>
          </w:p>
        </w:tc>
        <w:tc>
          <w:tcPr>
            <w:tcW w:w="946" w:type="dxa"/>
            <w:vAlign w:val="center"/>
          </w:tcPr>
          <w:p w14:paraId="55339199" w14:textId="3549CA5C" w:rsidR="00553A93" w:rsidRPr="00207695" w:rsidRDefault="00601583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SCI</w:t>
            </w:r>
            <w:r w:rsidRPr="00207695">
              <w:rPr>
                <w:rFonts w:hint="eastAsia"/>
                <w:b/>
              </w:rPr>
              <w:t>收录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36658462" w14:textId="3E0AEA99" w:rsidR="00553A93" w:rsidRPr="00207695" w:rsidRDefault="00601583" w:rsidP="00F64AEF">
            <w:pPr>
              <w:jc w:val="center"/>
              <w:rPr>
                <w:b/>
              </w:rPr>
            </w:pPr>
            <w:r w:rsidRPr="00601583">
              <w:rPr>
                <w:b/>
              </w:rPr>
              <w:t>2021;11(1)</w:t>
            </w:r>
          </w:p>
        </w:tc>
        <w:tc>
          <w:tcPr>
            <w:tcW w:w="2458" w:type="dxa"/>
            <w:gridSpan w:val="3"/>
            <w:noWrap/>
            <w:vAlign w:val="center"/>
          </w:tcPr>
          <w:p w14:paraId="6F94695B" w14:textId="53537033" w:rsidR="00553A93" w:rsidRPr="00207695" w:rsidRDefault="00601583" w:rsidP="00F64A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第一通讯作者</w:t>
            </w:r>
          </w:p>
        </w:tc>
      </w:tr>
      <w:tr w:rsidR="00E44A35" w:rsidRPr="00207695" w14:paraId="31B89DB9" w14:textId="77777777" w:rsidTr="00E44A35">
        <w:trPr>
          <w:trHeight w:val="567"/>
          <w:jc w:val="center"/>
        </w:trPr>
        <w:tc>
          <w:tcPr>
            <w:tcW w:w="413" w:type="dxa"/>
            <w:noWrap/>
            <w:vAlign w:val="center"/>
          </w:tcPr>
          <w:p w14:paraId="6C9F9D0C" w14:textId="4F5FFF73" w:rsidR="00553A93" w:rsidRPr="00207695" w:rsidRDefault="00601583" w:rsidP="00F64A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389" w:type="dxa"/>
            <w:noWrap/>
            <w:vAlign w:val="center"/>
          </w:tcPr>
          <w:p w14:paraId="4258C035" w14:textId="22443B23" w:rsidR="00553A93" w:rsidRPr="00207695" w:rsidRDefault="00765937" w:rsidP="00F64AEF">
            <w:pPr>
              <w:jc w:val="center"/>
              <w:rPr>
                <w:b/>
              </w:rPr>
            </w:pPr>
            <w:r w:rsidRPr="00765937">
              <w:rPr>
                <w:b/>
              </w:rPr>
              <w:t xml:space="preserve">Design, synthesis, and biological evaluation of novel </w:t>
            </w:r>
            <w:proofErr w:type="spellStart"/>
            <w:r w:rsidRPr="00765937">
              <w:rPr>
                <w:b/>
              </w:rPr>
              <w:t>tetrahydroprotoberberine</w:t>
            </w:r>
            <w:proofErr w:type="spellEnd"/>
            <w:r w:rsidRPr="00765937">
              <w:rPr>
                <w:b/>
              </w:rPr>
              <w:t xml:space="preserve"> derivatives to reduce SREBPs expression for the treatment of hyperlipidemia</w:t>
            </w:r>
          </w:p>
        </w:tc>
        <w:tc>
          <w:tcPr>
            <w:tcW w:w="1050" w:type="dxa"/>
            <w:noWrap/>
            <w:vAlign w:val="center"/>
          </w:tcPr>
          <w:p w14:paraId="61D28BFE" w14:textId="7E3E8EBD" w:rsidR="00553A93" w:rsidRPr="00207695" w:rsidRDefault="00765937" w:rsidP="00F64AEF">
            <w:pPr>
              <w:jc w:val="center"/>
              <w:rPr>
                <w:b/>
              </w:rPr>
            </w:pPr>
            <w:r w:rsidRPr="00765937">
              <w:rPr>
                <w:b/>
              </w:rPr>
              <w:t>Eur. J. Med. Chem.</w:t>
            </w:r>
          </w:p>
        </w:tc>
        <w:tc>
          <w:tcPr>
            <w:tcW w:w="946" w:type="dxa"/>
            <w:vAlign w:val="center"/>
          </w:tcPr>
          <w:p w14:paraId="655167D6" w14:textId="6676F48C" w:rsidR="00553A93" w:rsidRPr="00207695" w:rsidRDefault="00765937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SCI</w:t>
            </w:r>
            <w:r w:rsidRPr="00207695">
              <w:rPr>
                <w:rFonts w:hint="eastAsia"/>
                <w:b/>
              </w:rPr>
              <w:t>收录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7F097167" w14:textId="4017AB28" w:rsidR="00553A93" w:rsidRPr="00207695" w:rsidRDefault="00765937" w:rsidP="00F64AEF">
            <w:pPr>
              <w:jc w:val="center"/>
              <w:rPr>
                <w:b/>
              </w:rPr>
            </w:pPr>
            <w:r w:rsidRPr="00765937">
              <w:rPr>
                <w:b/>
              </w:rPr>
              <w:t>2021, 221, 113522</w:t>
            </w:r>
          </w:p>
        </w:tc>
        <w:tc>
          <w:tcPr>
            <w:tcW w:w="2458" w:type="dxa"/>
            <w:gridSpan w:val="3"/>
            <w:noWrap/>
            <w:vAlign w:val="center"/>
          </w:tcPr>
          <w:p w14:paraId="28507581" w14:textId="62A16CF2" w:rsidR="00553A93" w:rsidRPr="00207695" w:rsidRDefault="00765937" w:rsidP="00F64A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第一通讯作者</w:t>
            </w:r>
          </w:p>
        </w:tc>
      </w:tr>
      <w:tr w:rsidR="00E44A35" w:rsidRPr="00207695" w14:paraId="3B9D1117" w14:textId="77777777" w:rsidTr="00E44A35">
        <w:trPr>
          <w:trHeight w:val="567"/>
          <w:jc w:val="center"/>
        </w:trPr>
        <w:tc>
          <w:tcPr>
            <w:tcW w:w="413" w:type="dxa"/>
            <w:noWrap/>
            <w:vAlign w:val="center"/>
          </w:tcPr>
          <w:p w14:paraId="12877D1B" w14:textId="30D7C38F" w:rsidR="00553A93" w:rsidRPr="00207695" w:rsidRDefault="00601583" w:rsidP="00F64A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389" w:type="dxa"/>
            <w:noWrap/>
            <w:vAlign w:val="center"/>
          </w:tcPr>
          <w:p w14:paraId="72D71F71" w14:textId="711B7F51" w:rsidR="00553A93" w:rsidRPr="00207695" w:rsidRDefault="00765937" w:rsidP="00F64AEF">
            <w:pPr>
              <w:jc w:val="center"/>
              <w:rPr>
                <w:b/>
              </w:rPr>
            </w:pPr>
            <w:r w:rsidRPr="00765937">
              <w:rPr>
                <w:b/>
              </w:rPr>
              <w:t xml:space="preserve">Small-molecule inhibitors targeting INK4 protein p18(INK4C) enhance ex vivo expansion of </w:t>
            </w:r>
            <w:proofErr w:type="spellStart"/>
            <w:r w:rsidRPr="00765937">
              <w:rPr>
                <w:b/>
              </w:rPr>
              <w:t>haematopoietic</w:t>
            </w:r>
            <w:proofErr w:type="spellEnd"/>
            <w:r w:rsidRPr="00765937">
              <w:rPr>
                <w:b/>
              </w:rPr>
              <w:t xml:space="preserve"> stem cells</w:t>
            </w:r>
          </w:p>
        </w:tc>
        <w:tc>
          <w:tcPr>
            <w:tcW w:w="1050" w:type="dxa"/>
            <w:noWrap/>
            <w:vAlign w:val="center"/>
          </w:tcPr>
          <w:p w14:paraId="41DE1974" w14:textId="1940B087" w:rsidR="00553A93" w:rsidRPr="00207695" w:rsidRDefault="00765937" w:rsidP="00F64AEF">
            <w:pPr>
              <w:jc w:val="center"/>
              <w:rPr>
                <w:b/>
              </w:rPr>
            </w:pPr>
            <w:r w:rsidRPr="00765937">
              <w:rPr>
                <w:b/>
              </w:rPr>
              <w:t xml:space="preserve">Nat </w:t>
            </w:r>
            <w:proofErr w:type="spellStart"/>
            <w:r w:rsidRPr="00765937">
              <w:rPr>
                <w:b/>
              </w:rPr>
              <w:t>Commun</w:t>
            </w:r>
            <w:proofErr w:type="spellEnd"/>
            <w:r w:rsidRPr="00765937">
              <w:rPr>
                <w:b/>
              </w:rPr>
              <w:t>.</w:t>
            </w:r>
          </w:p>
        </w:tc>
        <w:tc>
          <w:tcPr>
            <w:tcW w:w="946" w:type="dxa"/>
            <w:vAlign w:val="center"/>
          </w:tcPr>
          <w:p w14:paraId="00834419" w14:textId="7C908DAD" w:rsidR="00553A93" w:rsidRPr="00207695" w:rsidRDefault="00765937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SCI</w:t>
            </w:r>
            <w:r w:rsidRPr="00207695">
              <w:rPr>
                <w:rFonts w:hint="eastAsia"/>
                <w:b/>
              </w:rPr>
              <w:t>收录</w:t>
            </w:r>
          </w:p>
        </w:tc>
        <w:tc>
          <w:tcPr>
            <w:tcW w:w="1103" w:type="dxa"/>
            <w:gridSpan w:val="2"/>
            <w:noWrap/>
            <w:vAlign w:val="center"/>
          </w:tcPr>
          <w:p w14:paraId="46D81519" w14:textId="260BC15D" w:rsidR="00553A93" w:rsidRPr="00207695" w:rsidRDefault="00765937" w:rsidP="00F64AEF">
            <w:pPr>
              <w:jc w:val="center"/>
              <w:rPr>
                <w:b/>
              </w:rPr>
            </w:pPr>
            <w:r w:rsidRPr="00765937">
              <w:rPr>
                <w:b/>
              </w:rPr>
              <w:t>2015, 6:6328</w:t>
            </w:r>
          </w:p>
        </w:tc>
        <w:tc>
          <w:tcPr>
            <w:tcW w:w="2458" w:type="dxa"/>
            <w:gridSpan w:val="3"/>
            <w:noWrap/>
            <w:vAlign w:val="center"/>
          </w:tcPr>
          <w:p w14:paraId="6AAE4BC1" w14:textId="77A179FD" w:rsidR="00553A93" w:rsidRPr="00207695" w:rsidRDefault="00765937" w:rsidP="00F64A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共一排二</w:t>
            </w:r>
          </w:p>
        </w:tc>
      </w:tr>
      <w:tr w:rsidR="00880453" w:rsidRPr="00207695" w14:paraId="4F6096BD" w14:textId="77777777" w:rsidTr="00E44A35">
        <w:trPr>
          <w:trHeight w:val="454"/>
          <w:jc w:val="center"/>
        </w:trPr>
        <w:tc>
          <w:tcPr>
            <w:tcW w:w="8359" w:type="dxa"/>
            <w:gridSpan w:val="9"/>
            <w:shd w:val="clear" w:color="auto" w:fill="E7E6E6" w:themeFill="background2"/>
            <w:noWrap/>
            <w:hideMark/>
          </w:tcPr>
          <w:p w14:paraId="13A5815D" w14:textId="77777777" w:rsidR="00880453" w:rsidRPr="00207695" w:rsidRDefault="00880453" w:rsidP="00F64AE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6D6C4A" w:rsidRPr="00207695" w14:paraId="65974E98" w14:textId="77777777" w:rsidTr="00E44A35">
        <w:trPr>
          <w:trHeight w:val="990"/>
          <w:jc w:val="center"/>
        </w:trPr>
        <w:tc>
          <w:tcPr>
            <w:tcW w:w="8359" w:type="dxa"/>
            <w:gridSpan w:val="9"/>
            <w:noWrap/>
            <w:hideMark/>
          </w:tcPr>
          <w:p w14:paraId="0C85FC33" w14:textId="0F727C66" w:rsidR="00DF5522" w:rsidRPr="00DF5522" w:rsidRDefault="00DF5522" w:rsidP="00DF5522">
            <w:pPr>
              <w:jc w:val="center"/>
              <w:rPr>
                <w:rFonts w:hint="eastAsia"/>
                <w:b/>
              </w:rPr>
            </w:pPr>
            <w:r w:rsidRPr="00DF5522">
              <w:rPr>
                <w:rFonts w:hint="eastAsia"/>
                <w:b/>
              </w:rPr>
              <w:t>2020</w:t>
            </w:r>
            <w:r>
              <w:rPr>
                <w:rFonts w:hint="eastAsia"/>
                <w:b/>
              </w:rPr>
              <w:t>年，</w:t>
            </w:r>
            <w:r w:rsidRPr="00DF5522">
              <w:rPr>
                <w:rFonts w:hint="eastAsia"/>
                <w:b/>
              </w:rPr>
              <w:t>江苏省“双创团队”领军人才</w:t>
            </w:r>
          </w:p>
          <w:p w14:paraId="0B28EDF9" w14:textId="5B76C466" w:rsidR="00DF5522" w:rsidRPr="00DF5522" w:rsidRDefault="00DF5522" w:rsidP="00DF5522">
            <w:pPr>
              <w:jc w:val="center"/>
              <w:rPr>
                <w:rFonts w:hint="eastAsia"/>
                <w:b/>
              </w:rPr>
            </w:pPr>
            <w:r w:rsidRPr="00DF5522"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年，</w:t>
            </w:r>
            <w:r w:rsidRPr="00DF5522">
              <w:rPr>
                <w:rFonts w:hint="eastAsia"/>
                <w:b/>
              </w:rPr>
              <w:t>江苏省“双创人才”</w:t>
            </w:r>
          </w:p>
          <w:p w14:paraId="3C3E1AD6" w14:textId="2873825E" w:rsidR="00DF5522" w:rsidRPr="00DF5522" w:rsidRDefault="00DF5522" w:rsidP="00DF5522">
            <w:pPr>
              <w:jc w:val="center"/>
              <w:rPr>
                <w:rFonts w:hint="eastAsia"/>
                <w:b/>
              </w:rPr>
            </w:pPr>
            <w:r w:rsidRPr="00DF5522">
              <w:rPr>
                <w:rFonts w:hint="eastAsia"/>
                <w:b/>
              </w:rPr>
              <w:t>2018</w:t>
            </w:r>
            <w:r>
              <w:rPr>
                <w:rFonts w:hint="eastAsia"/>
                <w:b/>
              </w:rPr>
              <w:t>年，</w:t>
            </w:r>
            <w:r w:rsidRPr="00DF5522">
              <w:rPr>
                <w:rFonts w:hint="eastAsia"/>
                <w:b/>
              </w:rPr>
              <w:t>国家高层次青年人才</w:t>
            </w:r>
          </w:p>
          <w:p w14:paraId="2F932297" w14:textId="06C38D9C" w:rsidR="00DF5522" w:rsidRPr="00DF5522" w:rsidRDefault="00DF5522" w:rsidP="00DF5522">
            <w:pPr>
              <w:jc w:val="center"/>
              <w:rPr>
                <w:rFonts w:hint="eastAsia"/>
                <w:b/>
              </w:rPr>
            </w:pPr>
            <w:r w:rsidRPr="00DF5522">
              <w:rPr>
                <w:rFonts w:hint="eastAsia"/>
                <w:b/>
              </w:rPr>
              <w:t>2008</w:t>
            </w:r>
            <w:r>
              <w:rPr>
                <w:rFonts w:hint="eastAsia"/>
                <w:b/>
              </w:rPr>
              <w:t>年，</w:t>
            </w:r>
            <w:r w:rsidRPr="00DF5522">
              <w:rPr>
                <w:rFonts w:hint="eastAsia"/>
                <w:b/>
              </w:rPr>
              <w:t>“大村智青年科技奖”</w:t>
            </w:r>
          </w:p>
          <w:p w14:paraId="17990D13" w14:textId="6BF2C9D0" w:rsidR="006D6C4A" w:rsidRPr="00207695" w:rsidRDefault="00DF5522" w:rsidP="00DF5522">
            <w:pPr>
              <w:jc w:val="center"/>
              <w:rPr>
                <w:b/>
              </w:rPr>
            </w:pPr>
            <w:r w:rsidRPr="00DF5522">
              <w:rPr>
                <w:rFonts w:hint="eastAsia"/>
                <w:b/>
              </w:rPr>
              <w:t>2006</w:t>
            </w:r>
            <w:r>
              <w:rPr>
                <w:rFonts w:hint="eastAsia"/>
                <w:b/>
              </w:rPr>
              <w:t>年，</w:t>
            </w:r>
            <w:r w:rsidRPr="00DF5522">
              <w:rPr>
                <w:rFonts w:hint="eastAsia"/>
                <w:b/>
              </w:rPr>
              <w:t>“甄永苏青年科技奖”</w:t>
            </w:r>
          </w:p>
        </w:tc>
      </w:tr>
    </w:tbl>
    <w:p w14:paraId="78AEFC00" w14:textId="01FD8D11" w:rsidR="00C76D03" w:rsidRPr="003018E2" w:rsidRDefault="003018E2" w:rsidP="00F64AEF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sectPr w:rsidR="00C76D03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83D1" w14:textId="77777777" w:rsidR="009C6010" w:rsidRDefault="009C6010" w:rsidP="00737161">
      <w:r>
        <w:separator/>
      </w:r>
    </w:p>
  </w:endnote>
  <w:endnote w:type="continuationSeparator" w:id="0">
    <w:p w14:paraId="18ABE2CE" w14:textId="77777777" w:rsidR="009C6010" w:rsidRDefault="009C6010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8A8BF" w14:textId="77777777" w:rsidR="009C6010" w:rsidRDefault="009C6010" w:rsidP="00737161">
      <w:r>
        <w:separator/>
      </w:r>
    </w:p>
  </w:footnote>
  <w:footnote w:type="continuationSeparator" w:id="0">
    <w:p w14:paraId="6627500D" w14:textId="77777777" w:rsidR="009C6010" w:rsidRDefault="009C6010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164742"/>
    <w:rsid w:val="00207695"/>
    <w:rsid w:val="00237C21"/>
    <w:rsid w:val="002432AE"/>
    <w:rsid w:val="0025254E"/>
    <w:rsid w:val="002A2B33"/>
    <w:rsid w:val="003018E2"/>
    <w:rsid w:val="003D5633"/>
    <w:rsid w:val="004048AF"/>
    <w:rsid w:val="00444767"/>
    <w:rsid w:val="00502A30"/>
    <w:rsid w:val="0053734B"/>
    <w:rsid w:val="00553A93"/>
    <w:rsid w:val="00593B57"/>
    <w:rsid w:val="005F1EFD"/>
    <w:rsid w:val="00601583"/>
    <w:rsid w:val="006617A9"/>
    <w:rsid w:val="006D6C4A"/>
    <w:rsid w:val="00737161"/>
    <w:rsid w:val="00765937"/>
    <w:rsid w:val="0079396F"/>
    <w:rsid w:val="007E2E50"/>
    <w:rsid w:val="008173FC"/>
    <w:rsid w:val="00871A0C"/>
    <w:rsid w:val="00880453"/>
    <w:rsid w:val="008E3EF1"/>
    <w:rsid w:val="00924377"/>
    <w:rsid w:val="009B520F"/>
    <w:rsid w:val="009B6002"/>
    <w:rsid w:val="009C443F"/>
    <w:rsid w:val="009C6010"/>
    <w:rsid w:val="009D6CC1"/>
    <w:rsid w:val="009E276B"/>
    <w:rsid w:val="00A7357F"/>
    <w:rsid w:val="00AD0828"/>
    <w:rsid w:val="00AF390D"/>
    <w:rsid w:val="00B172BA"/>
    <w:rsid w:val="00B803C9"/>
    <w:rsid w:val="00B83179"/>
    <w:rsid w:val="00C31490"/>
    <w:rsid w:val="00C76D03"/>
    <w:rsid w:val="00D84E6F"/>
    <w:rsid w:val="00DB7C6A"/>
    <w:rsid w:val="00DF5522"/>
    <w:rsid w:val="00E44A35"/>
    <w:rsid w:val="00EA6091"/>
    <w:rsid w:val="00F64AEF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0B52-97A3-4148-87B9-EF6C201B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1591</Characters>
  <Application>Microsoft Office Word</Application>
  <DocSecurity>0</DocSecurity>
  <Lines>13</Lines>
  <Paragraphs>3</Paragraphs>
  <ScaleCrop>false</ScaleCrop>
  <Company> 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杨鹏</cp:lastModifiedBy>
  <cp:revision>45</cp:revision>
  <dcterms:created xsi:type="dcterms:W3CDTF">2021-06-07T03:22:00Z</dcterms:created>
  <dcterms:modified xsi:type="dcterms:W3CDTF">2021-06-10T00:55:00Z</dcterms:modified>
</cp:coreProperties>
</file>