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Y="666"/>
        <w:tblW w:w="0" w:type="auto"/>
        <w:tblLook w:val="04A0" w:firstRow="1" w:lastRow="0" w:firstColumn="1" w:lastColumn="0" w:noHBand="0" w:noVBand="1"/>
      </w:tblPr>
      <w:tblGrid>
        <w:gridCol w:w="629"/>
        <w:gridCol w:w="1597"/>
        <w:gridCol w:w="1282"/>
        <w:gridCol w:w="1049"/>
        <w:gridCol w:w="838"/>
        <w:gridCol w:w="38"/>
        <w:gridCol w:w="1170"/>
        <w:gridCol w:w="125"/>
        <w:gridCol w:w="1568"/>
      </w:tblGrid>
      <w:tr w:rsidR="00093452" w:rsidRPr="00207695" w14:paraId="74CB2435" w14:textId="77777777" w:rsidTr="00F9183F">
        <w:trPr>
          <w:trHeight w:val="454"/>
        </w:trPr>
        <w:tc>
          <w:tcPr>
            <w:tcW w:w="1764" w:type="dxa"/>
            <w:gridSpan w:val="2"/>
            <w:vMerge w:val="restart"/>
            <w:hideMark/>
          </w:tcPr>
          <w:p w14:paraId="13143F68" w14:textId="260417E4" w:rsidR="00093452" w:rsidRPr="00207695" w:rsidRDefault="00093452" w:rsidP="003018E2">
            <w:pPr>
              <w:rPr>
                <w:b/>
              </w:rPr>
            </w:pPr>
            <w:r w:rsidRPr="00207695">
              <w:rPr>
                <w:rFonts w:hint="eastAsia"/>
                <w:b/>
              </w:rPr>
              <w:t>证件照</w:t>
            </w:r>
            <w:r w:rsidRPr="00207695">
              <w:rPr>
                <w:rFonts w:hint="eastAsia"/>
                <w:b/>
              </w:rPr>
              <w:br/>
            </w:r>
            <w:r w:rsidR="004B0E74">
              <w:rPr>
                <w:rFonts w:hint="eastAsia"/>
                <w:noProof/>
                <w:sz w:val="24"/>
              </w:rPr>
              <w:drawing>
                <wp:inline distT="0" distB="0" distL="0" distR="0" wp14:anchorId="0615411A" wp14:editId="786F298E">
                  <wp:extent cx="1295400" cy="1944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944624"/>
                          </a:xfrm>
                          <a:prstGeom prst="rect">
                            <a:avLst/>
                          </a:prstGeom>
                        </pic:spPr>
                      </pic:pic>
                    </a:graphicData>
                  </a:graphic>
                </wp:inline>
              </w:drawing>
            </w:r>
          </w:p>
        </w:tc>
        <w:tc>
          <w:tcPr>
            <w:tcW w:w="1300" w:type="dxa"/>
            <w:noWrap/>
            <w:vAlign w:val="center"/>
            <w:hideMark/>
          </w:tcPr>
          <w:p w14:paraId="0AD1407E" w14:textId="77777777" w:rsidR="00093452" w:rsidRDefault="00093452" w:rsidP="00F9183F">
            <w:pPr>
              <w:jc w:val="center"/>
              <w:rPr>
                <w:b/>
              </w:rPr>
            </w:pPr>
            <w:r w:rsidRPr="00207695">
              <w:rPr>
                <w:rFonts w:hint="eastAsia"/>
                <w:b/>
              </w:rPr>
              <w:t>姓名</w:t>
            </w:r>
          </w:p>
        </w:tc>
        <w:tc>
          <w:tcPr>
            <w:tcW w:w="1966" w:type="dxa"/>
            <w:gridSpan w:val="3"/>
            <w:vAlign w:val="center"/>
          </w:tcPr>
          <w:p w14:paraId="18A3CEBC" w14:textId="12788AF9" w:rsidR="00093452" w:rsidRPr="00207695" w:rsidRDefault="00B7439D" w:rsidP="00F9183F">
            <w:pPr>
              <w:jc w:val="center"/>
              <w:rPr>
                <w:b/>
              </w:rPr>
            </w:pPr>
            <w:r>
              <w:rPr>
                <w:rFonts w:hint="eastAsia"/>
                <w:b/>
              </w:rPr>
              <w:t>蔡挺</w:t>
            </w:r>
          </w:p>
        </w:tc>
        <w:tc>
          <w:tcPr>
            <w:tcW w:w="1344" w:type="dxa"/>
            <w:vAlign w:val="center"/>
          </w:tcPr>
          <w:p w14:paraId="5F3EB52C" w14:textId="61FB6EDA" w:rsidR="00093452" w:rsidRPr="00207695" w:rsidRDefault="00093452" w:rsidP="00F9183F">
            <w:pPr>
              <w:jc w:val="center"/>
              <w:rPr>
                <w:b/>
              </w:rPr>
            </w:pPr>
            <w:r>
              <w:rPr>
                <w:rFonts w:hint="eastAsia"/>
                <w:b/>
              </w:rPr>
              <w:t>导师类型</w:t>
            </w:r>
          </w:p>
        </w:tc>
        <w:tc>
          <w:tcPr>
            <w:tcW w:w="1922" w:type="dxa"/>
            <w:gridSpan w:val="2"/>
            <w:vAlign w:val="center"/>
          </w:tcPr>
          <w:p w14:paraId="03B93FA4" w14:textId="77777777" w:rsidR="00093452" w:rsidRPr="00444767" w:rsidRDefault="00093452" w:rsidP="00F9183F">
            <w:pPr>
              <w:jc w:val="center"/>
            </w:pPr>
            <w:proofErr w:type="gramStart"/>
            <w:r w:rsidRPr="00444767">
              <w:rPr>
                <w:rFonts w:hint="eastAsia"/>
              </w:rPr>
              <w:t>直博生</w:t>
            </w:r>
            <w:proofErr w:type="gramEnd"/>
            <w:r w:rsidRPr="00444767">
              <w:rPr>
                <w:rFonts w:hint="eastAsia"/>
              </w:rPr>
              <w:t>导师</w:t>
            </w:r>
          </w:p>
        </w:tc>
      </w:tr>
      <w:tr w:rsidR="00093452" w:rsidRPr="00207695" w14:paraId="26C8F791" w14:textId="77777777" w:rsidTr="00F9183F">
        <w:trPr>
          <w:trHeight w:val="454"/>
        </w:trPr>
        <w:tc>
          <w:tcPr>
            <w:tcW w:w="1764" w:type="dxa"/>
            <w:gridSpan w:val="2"/>
            <w:vMerge/>
          </w:tcPr>
          <w:p w14:paraId="3038F6D9" w14:textId="77777777" w:rsidR="00093452" w:rsidRPr="00207695" w:rsidRDefault="00093452" w:rsidP="003018E2">
            <w:pPr>
              <w:rPr>
                <w:b/>
              </w:rPr>
            </w:pPr>
          </w:p>
        </w:tc>
        <w:tc>
          <w:tcPr>
            <w:tcW w:w="1300" w:type="dxa"/>
            <w:noWrap/>
            <w:vAlign w:val="center"/>
          </w:tcPr>
          <w:p w14:paraId="1462A466" w14:textId="77777777" w:rsidR="00093452" w:rsidRPr="00207695" w:rsidRDefault="00093452" w:rsidP="00F9183F">
            <w:pPr>
              <w:jc w:val="center"/>
              <w:rPr>
                <w:b/>
              </w:rPr>
            </w:pPr>
            <w:r w:rsidRPr="00207695">
              <w:rPr>
                <w:rFonts w:hint="eastAsia"/>
                <w:b/>
              </w:rPr>
              <w:t>学院</w:t>
            </w:r>
            <w:r w:rsidRPr="00207695">
              <w:rPr>
                <w:rFonts w:hint="eastAsia"/>
                <w:b/>
              </w:rPr>
              <w:t>/</w:t>
            </w:r>
            <w:r w:rsidRPr="00207695">
              <w:rPr>
                <w:rFonts w:hint="eastAsia"/>
                <w:b/>
              </w:rPr>
              <w:t>单位</w:t>
            </w:r>
          </w:p>
        </w:tc>
        <w:tc>
          <w:tcPr>
            <w:tcW w:w="1966" w:type="dxa"/>
            <w:gridSpan w:val="3"/>
            <w:vAlign w:val="center"/>
          </w:tcPr>
          <w:p w14:paraId="27498E0F" w14:textId="6A0E9E33" w:rsidR="00093452" w:rsidRPr="00207695" w:rsidRDefault="00B7439D" w:rsidP="00F9183F">
            <w:pPr>
              <w:jc w:val="center"/>
              <w:rPr>
                <w:b/>
              </w:rPr>
            </w:pPr>
            <w:r>
              <w:rPr>
                <w:rFonts w:hint="eastAsia"/>
                <w:b/>
              </w:rPr>
              <w:t>药学院</w:t>
            </w:r>
          </w:p>
        </w:tc>
        <w:tc>
          <w:tcPr>
            <w:tcW w:w="1344" w:type="dxa"/>
            <w:vAlign w:val="center"/>
          </w:tcPr>
          <w:p w14:paraId="4BDBA758" w14:textId="77777777" w:rsidR="00093452" w:rsidRPr="00207695" w:rsidRDefault="00093452" w:rsidP="00F9183F">
            <w:pPr>
              <w:jc w:val="center"/>
              <w:rPr>
                <w:b/>
              </w:rPr>
            </w:pPr>
            <w:r w:rsidRPr="00207695">
              <w:rPr>
                <w:rFonts w:hint="eastAsia"/>
                <w:b/>
              </w:rPr>
              <w:t>招生学科</w:t>
            </w:r>
          </w:p>
        </w:tc>
        <w:tc>
          <w:tcPr>
            <w:tcW w:w="1922" w:type="dxa"/>
            <w:gridSpan w:val="2"/>
            <w:vAlign w:val="center"/>
          </w:tcPr>
          <w:p w14:paraId="44AFC943" w14:textId="18C0E67C" w:rsidR="00093452" w:rsidRPr="00207695" w:rsidRDefault="00B7439D" w:rsidP="00F9183F">
            <w:pPr>
              <w:jc w:val="center"/>
              <w:rPr>
                <w:b/>
              </w:rPr>
            </w:pPr>
            <w:r>
              <w:rPr>
                <w:rFonts w:hint="eastAsia"/>
                <w:b/>
              </w:rPr>
              <w:t>药剂学</w:t>
            </w:r>
          </w:p>
        </w:tc>
      </w:tr>
      <w:tr w:rsidR="00093452" w:rsidRPr="00207695" w14:paraId="4F5D4B65" w14:textId="77777777" w:rsidTr="00F9183F">
        <w:trPr>
          <w:trHeight w:val="454"/>
        </w:trPr>
        <w:tc>
          <w:tcPr>
            <w:tcW w:w="1764" w:type="dxa"/>
            <w:gridSpan w:val="2"/>
            <w:vMerge/>
          </w:tcPr>
          <w:p w14:paraId="06CE428E" w14:textId="77777777" w:rsidR="00093452" w:rsidRPr="00207695" w:rsidRDefault="00093452" w:rsidP="003018E2">
            <w:pPr>
              <w:rPr>
                <w:b/>
              </w:rPr>
            </w:pPr>
          </w:p>
        </w:tc>
        <w:tc>
          <w:tcPr>
            <w:tcW w:w="1300" w:type="dxa"/>
            <w:noWrap/>
            <w:vAlign w:val="center"/>
          </w:tcPr>
          <w:p w14:paraId="31DC0300" w14:textId="77777777" w:rsidR="00093452" w:rsidRPr="00207695" w:rsidRDefault="00093452" w:rsidP="00F9183F">
            <w:pPr>
              <w:jc w:val="center"/>
              <w:rPr>
                <w:b/>
              </w:rPr>
            </w:pPr>
            <w:r w:rsidRPr="00207695">
              <w:rPr>
                <w:rFonts w:hint="eastAsia"/>
                <w:b/>
              </w:rPr>
              <w:t>电话</w:t>
            </w:r>
          </w:p>
        </w:tc>
        <w:tc>
          <w:tcPr>
            <w:tcW w:w="1966" w:type="dxa"/>
            <w:gridSpan w:val="3"/>
            <w:vAlign w:val="center"/>
          </w:tcPr>
          <w:p w14:paraId="606BE06E" w14:textId="41FE7C18" w:rsidR="00093452" w:rsidRPr="00207695" w:rsidRDefault="00B7439D" w:rsidP="00F9183F">
            <w:pPr>
              <w:jc w:val="center"/>
              <w:rPr>
                <w:b/>
              </w:rPr>
            </w:pPr>
            <w:r>
              <w:rPr>
                <w:b/>
              </w:rPr>
              <w:t>18305198179</w:t>
            </w:r>
          </w:p>
        </w:tc>
        <w:tc>
          <w:tcPr>
            <w:tcW w:w="1344" w:type="dxa"/>
            <w:vAlign w:val="center"/>
          </w:tcPr>
          <w:p w14:paraId="258DB61A" w14:textId="77777777" w:rsidR="00093452" w:rsidRPr="00207695" w:rsidRDefault="00093452" w:rsidP="00F9183F">
            <w:pPr>
              <w:jc w:val="center"/>
              <w:rPr>
                <w:b/>
              </w:rPr>
            </w:pPr>
            <w:r w:rsidRPr="00207695">
              <w:rPr>
                <w:rFonts w:hint="eastAsia"/>
                <w:b/>
              </w:rPr>
              <w:t>邮箱</w:t>
            </w:r>
          </w:p>
        </w:tc>
        <w:tc>
          <w:tcPr>
            <w:tcW w:w="1922" w:type="dxa"/>
            <w:gridSpan w:val="2"/>
            <w:vAlign w:val="center"/>
          </w:tcPr>
          <w:p w14:paraId="488FCAA1" w14:textId="53329B7C" w:rsidR="00093452" w:rsidRPr="00207695" w:rsidRDefault="00B7439D" w:rsidP="00F9183F">
            <w:pPr>
              <w:jc w:val="center"/>
              <w:rPr>
                <w:b/>
              </w:rPr>
            </w:pPr>
            <w:r>
              <w:rPr>
                <w:b/>
              </w:rPr>
              <w:t>t</w:t>
            </w:r>
            <w:r>
              <w:rPr>
                <w:rFonts w:hint="eastAsia"/>
                <w:b/>
              </w:rPr>
              <w:t>cai</w:t>
            </w:r>
            <w:r>
              <w:rPr>
                <w:b/>
              </w:rPr>
              <w:t>@</w:t>
            </w:r>
            <w:r>
              <w:rPr>
                <w:rFonts w:hint="eastAsia"/>
                <w:b/>
              </w:rPr>
              <w:t>c</w:t>
            </w:r>
            <w:r>
              <w:rPr>
                <w:b/>
              </w:rPr>
              <w:t>pu.edu.cn</w:t>
            </w:r>
          </w:p>
        </w:tc>
      </w:tr>
      <w:tr w:rsidR="00093452" w:rsidRPr="00207695" w14:paraId="11690DFE" w14:textId="77777777" w:rsidTr="003018E2">
        <w:trPr>
          <w:trHeight w:val="799"/>
        </w:trPr>
        <w:tc>
          <w:tcPr>
            <w:tcW w:w="1764" w:type="dxa"/>
            <w:gridSpan w:val="2"/>
            <w:vMerge/>
            <w:hideMark/>
          </w:tcPr>
          <w:p w14:paraId="4922316A" w14:textId="77777777" w:rsidR="00093452" w:rsidRPr="00207695" w:rsidRDefault="00093452" w:rsidP="003018E2">
            <w:pPr>
              <w:rPr>
                <w:b/>
              </w:rPr>
            </w:pPr>
          </w:p>
        </w:tc>
        <w:tc>
          <w:tcPr>
            <w:tcW w:w="6532" w:type="dxa"/>
            <w:gridSpan w:val="7"/>
            <w:noWrap/>
            <w:hideMark/>
          </w:tcPr>
          <w:p w14:paraId="3FCE938A" w14:textId="77777777" w:rsidR="00093452" w:rsidRDefault="00093452" w:rsidP="003018E2">
            <w:pPr>
              <w:rPr>
                <w:b/>
              </w:rPr>
            </w:pPr>
            <w:r w:rsidRPr="00207695">
              <w:rPr>
                <w:rFonts w:hint="eastAsia"/>
                <w:b/>
              </w:rPr>
              <w:t>研究方向（</w:t>
            </w:r>
            <w:r w:rsidRPr="00207695">
              <w:rPr>
                <w:rFonts w:hint="eastAsia"/>
                <w:b/>
              </w:rPr>
              <w:t>100</w:t>
            </w:r>
            <w:r w:rsidRPr="00207695">
              <w:rPr>
                <w:rFonts w:hint="eastAsia"/>
                <w:b/>
              </w:rPr>
              <w:t>字以内）</w:t>
            </w:r>
          </w:p>
          <w:p w14:paraId="72FEDB6A" w14:textId="180E4115" w:rsidR="00093452" w:rsidRPr="00B7439D" w:rsidRDefault="00B7439D" w:rsidP="00B7439D">
            <w:pPr>
              <w:pStyle w:val="a8"/>
              <w:spacing w:before="0" w:beforeAutospacing="0" w:after="0" w:afterAutospacing="0" w:line="360" w:lineRule="atLeast"/>
              <w:rPr>
                <w:rFonts w:ascii="Times New Roman" w:hAnsi="Times New Roman" w:cs="Times New Roman" w:hint="eastAsia"/>
                <w:b/>
                <w:kern w:val="2"/>
                <w:sz w:val="21"/>
              </w:rPr>
            </w:pPr>
            <w:r w:rsidRPr="00B7439D">
              <w:rPr>
                <w:rFonts w:ascii="Times New Roman" w:hAnsi="Times New Roman" w:cs="Times New Roman" w:hint="eastAsia"/>
                <w:b/>
                <w:kern w:val="2"/>
                <w:sz w:val="21"/>
              </w:rPr>
              <w:t>围绕药剂学领域的前沿科学</w:t>
            </w:r>
            <w:r w:rsidR="00854112">
              <w:rPr>
                <w:rFonts w:ascii="Times New Roman" w:hAnsi="Times New Roman" w:cs="Times New Roman" w:hint="eastAsia"/>
                <w:b/>
                <w:kern w:val="2"/>
                <w:sz w:val="21"/>
              </w:rPr>
              <w:t>和工程技术</w:t>
            </w:r>
            <w:r w:rsidRPr="00B7439D">
              <w:rPr>
                <w:rFonts w:ascii="Times New Roman" w:hAnsi="Times New Roman" w:cs="Times New Roman" w:hint="eastAsia"/>
                <w:b/>
                <w:kern w:val="2"/>
                <w:sz w:val="21"/>
              </w:rPr>
              <w:t>问题，开展理论和应用研究工作</w:t>
            </w:r>
            <w:r>
              <w:rPr>
                <w:rFonts w:ascii="Times New Roman" w:hAnsi="Times New Roman" w:cs="Times New Roman" w:hint="eastAsia"/>
                <w:b/>
                <w:kern w:val="2"/>
                <w:sz w:val="21"/>
              </w:rPr>
              <w:t>，具体内容包括</w:t>
            </w:r>
            <w:r w:rsidRPr="00B7439D">
              <w:rPr>
                <w:rFonts w:ascii="Times New Roman" w:hAnsi="Times New Roman" w:cs="Times New Roman" w:hint="eastAsia"/>
                <w:b/>
                <w:kern w:val="2"/>
                <w:sz w:val="21"/>
              </w:rPr>
              <w:t>药物晶型、结晶工艺及粉体学研究</w:t>
            </w:r>
            <w:r>
              <w:rPr>
                <w:rFonts w:ascii="Times New Roman" w:hAnsi="Times New Roman" w:cs="Times New Roman" w:hint="eastAsia"/>
                <w:b/>
                <w:kern w:val="2"/>
                <w:sz w:val="21"/>
              </w:rPr>
              <w:t>；</w:t>
            </w:r>
            <w:r w:rsidRPr="00B7439D">
              <w:rPr>
                <w:rFonts w:ascii="Times New Roman" w:hAnsi="Times New Roman" w:cs="Times New Roman" w:hint="eastAsia"/>
                <w:b/>
                <w:kern w:val="2"/>
                <w:sz w:val="21"/>
              </w:rPr>
              <w:t>难溶性药</w:t>
            </w:r>
            <w:r>
              <w:rPr>
                <w:rFonts w:ascii="Times New Roman" w:hAnsi="Times New Roman" w:cs="Times New Roman" w:hint="eastAsia"/>
                <w:b/>
                <w:kern w:val="2"/>
                <w:sz w:val="21"/>
              </w:rPr>
              <w:t>物制剂；</w:t>
            </w:r>
            <w:r w:rsidRPr="00B7439D">
              <w:rPr>
                <w:rFonts w:ascii="Times New Roman" w:hAnsi="Times New Roman" w:cs="Times New Roman" w:hint="eastAsia"/>
                <w:b/>
                <w:kern w:val="2"/>
                <w:sz w:val="21"/>
              </w:rPr>
              <w:t>药物新型缓释及控释制剂</w:t>
            </w:r>
            <w:r>
              <w:rPr>
                <w:rFonts w:ascii="Times New Roman" w:hAnsi="Times New Roman" w:cs="Times New Roman" w:hint="eastAsia"/>
                <w:b/>
                <w:kern w:val="2"/>
                <w:sz w:val="21"/>
              </w:rPr>
              <w:t>；</w:t>
            </w:r>
            <w:r w:rsidRPr="00B7439D">
              <w:rPr>
                <w:rFonts w:ascii="Times New Roman" w:hAnsi="Times New Roman" w:cs="Times New Roman" w:hint="eastAsia"/>
                <w:b/>
                <w:kern w:val="2"/>
                <w:sz w:val="21"/>
              </w:rPr>
              <w:t>药品质量控制和检测新技术</w:t>
            </w:r>
            <w:r>
              <w:rPr>
                <w:rFonts w:ascii="Times New Roman" w:hAnsi="Times New Roman" w:cs="Times New Roman" w:hint="eastAsia"/>
                <w:b/>
                <w:kern w:val="2"/>
                <w:sz w:val="21"/>
              </w:rPr>
              <w:t>；</w:t>
            </w:r>
            <w:r w:rsidRPr="00B7439D">
              <w:rPr>
                <w:rFonts w:ascii="Times New Roman" w:hAnsi="Times New Roman" w:cs="Times New Roman" w:hint="eastAsia"/>
                <w:b/>
                <w:kern w:val="2"/>
                <w:sz w:val="21"/>
              </w:rPr>
              <w:t>药物新制剂与新技术</w:t>
            </w:r>
          </w:p>
          <w:p w14:paraId="363459E2" w14:textId="77777777" w:rsidR="00093452" w:rsidRPr="00207695" w:rsidRDefault="00093452" w:rsidP="003018E2">
            <w:pPr>
              <w:rPr>
                <w:b/>
              </w:rPr>
            </w:pPr>
          </w:p>
        </w:tc>
      </w:tr>
      <w:tr w:rsidR="00F9183F" w:rsidRPr="00207695" w14:paraId="6580B181" w14:textId="77777777" w:rsidTr="00924377">
        <w:trPr>
          <w:trHeight w:val="469"/>
        </w:trPr>
        <w:tc>
          <w:tcPr>
            <w:tcW w:w="8296" w:type="dxa"/>
            <w:gridSpan w:val="9"/>
            <w:shd w:val="clear" w:color="auto" w:fill="E7E6E6" w:themeFill="background2"/>
            <w:noWrap/>
            <w:hideMark/>
          </w:tcPr>
          <w:p w14:paraId="167D71BA" w14:textId="4D75E811" w:rsidR="00F9183F" w:rsidRPr="00207695" w:rsidRDefault="00F9183F" w:rsidP="00F9183F">
            <w:pPr>
              <w:rPr>
                <w:b/>
              </w:rPr>
            </w:pPr>
            <w:r w:rsidRPr="00207695">
              <w:rPr>
                <w:rFonts w:hint="eastAsia"/>
                <w:b/>
              </w:rPr>
              <w:t>个人简介（包括教育背景、工作经历、社会兼职、视频链接等）</w:t>
            </w:r>
          </w:p>
        </w:tc>
      </w:tr>
      <w:tr w:rsidR="00F9183F" w:rsidRPr="00207695" w14:paraId="5EFA9012" w14:textId="77777777" w:rsidTr="003018E2">
        <w:trPr>
          <w:trHeight w:val="629"/>
        </w:trPr>
        <w:tc>
          <w:tcPr>
            <w:tcW w:w="8296" w:type="dxa"/>
            <w:gridSpan w:val="9"/>
            <w:noWrap/>
          </w:tcPr>
          <w:p w14:paraId="6A15BCD8" w14:textId="061441A0" w:rsidR="00F9183F" w:rsidRPr="00B7439D" w:rsidRDefault="00B7439D" w:rsidP="00B7439D">
            <w:pPr>
              <w:pStyle w:val="a8"/>
              <w:spacing w:before="0" w:beforeAutospacing="0" w:after="0" w:afterAutospacing="0" w:line="360" w:lineRule="atLeast"/>
              <w:rPr>
                <w:rFonts w:ascii="Times New Roman" w:hAnsi="Times New Roman" w:cs="Times New Roman" w:hint="eastAsia"/>
                <w:b/>
                <w:kern w:val="2"/>
                <w:sz w:val="21"/>
              </w:rPr>
            </w:pPr>
            <w:r w:rsidRPr="00B7439D">
              <w:rPr>
                <w:rFonts w:ascii="Times New Roman" w:hAnsi="Times New Roman" w:cs="Times New Roman" w:hint="eastAsia"/>
                <w:b/>
                <w:kern w:val="2"/>
                <w:sz w:val="21"/>
              </w:rPr>
              <w:t>蔡挺，男，博士生导师，</w:t>
            </w:r>
            <w:r w:rsidRPr="00B7439D">
              <w:rPr>
                <w:rFonts w:ascii="Times New Roman" w:hAnsi="Times New Roman" w:cs="Times New Roman" w:hint="eastAsia"/>
                <w:b/>
                <w:kern w:val="2"/>
                <w:sz w:val="21"/>
              </w:rPr>
              <w:t>国家重大人才工程青年计划入选者，</w:t>
            </w:r>
            <w:r w:rsidRPr="00B7439D">
              <w:rPr>
                <w:rFonts w:ascii="Times New Roman" w:hAnsi="Times New Roman" w:cs="Times New Roman" w:hint="eastAsia"/>
                <w:b/>
                <w:kern w:val="2"/>
                <w:sz w:val="21"/>
              </w:rPr>
              <w:t>江苏省特聘教授，江苏省杰出青年基金获得者，现任中国药科大学科技处副处长。本科毕业于复旦大学化学系，博士毕业于美国弗吉尼亚理工大学化学系，随后在美国威斯康辛大学麦迪逊分校药学院从事药剂学博士后研究工作。</w:t>
            </w:r>
            <w:r w:rsidRPr="00B7439D">
              <w:rPr>
                <w:rFonts w:ascii="Times New Roman" w:hAnsi="Times New Roman" w:cs="Times New Roman" w:hint="eastAsia"/>
                <w:b/>
                <w:kern w:val="2"/>
                <w:sz w:val="21"/>
              </w:rPr>
              <w:t>曾</w:t>
            </w:r>
            <w:r w:rsidRPr="00B7439D">
              <w:rPr>
                <w:rFonts w:ascii="Times New Roman" w:hAnsi="Times New Roman" w:cs="Times New Roman" w:hint="eastAsia"/>
                <w:b/>
                <w:kern w:val="2"/>
                <w:sz w:val="21"/>
              </w:rPr>
              <w:t>在美国上市制药公司药物制剂部担任研究员，工作期间主持和完成多项难溶性药物复杂制剂的研发工作。目前担任药剂学杂志</w:t>
            </w:r>
            <w:r w:rsidRPr="004B0E74">
              <w:rPr>
                <w:rFonts w:ascii="Times New Roman" w:hAnsi="Times New Roman" w:cs="Times New Roman" w:hint="eastAsia"/>
                <w:b/>
                <w:i/>
                <w:iCs/>
                <w:kern w:val="2"/>
                <w:sz w:val="21"/>
              </w:rPr>
              <w:t>Journal of Pharmaceutical Sciences</w:t>
            </w:r>
            <w:r w:rsidRPr="00B7439D">
              <w:rPr>
                <w:rFonts w:ascii="Times New Roman" w:hAnsi="Times New Roman" w:cs="Times New Roman" w:hint="eastAsia"/>
                <w:b/>
                <w:kern w:val="2"/>
                <w:sz w:val="21"/>
              </w:rPr>
              <w:t>科学顾问，</w:t>
            </w:r>
            <w:r w:rsidRPr="004B0E74">
              <w:rPr>
                <w:rFonts w:ascii="Times New Roman" w:hAnsi="Times New Roman" w:cs="Times New Roman" w:hint="eastAsia"/>
                <w:b/>
                <w:i/>
                <w:iCs/>
                <w:kern w:val="2"/>
                <w:sz w:val="21"/>
              </w:rPr>
              <w:t>Asian Journal of Pharmaceutical Sciences</w:t>
            </w:r>
            <w:r w:rsidRPr="00B7439D">
              <w:rPr>
                <w:rFonts w:ascii="Times New Roman" w:hAnsi="Times New Roman" w:cs="Times New Roman" w:hint="eastAsia"/>
                <w:b/>
                <w:kern w:val="2"/>
                <w:sz w:val="21"/>
              </w:rPr>
              <w:t>和《药学进展》的青年编委。目前担任江苏省生物技术协会青年专委会主任委员，中国晶体协会药物晶体学专业委员会委员，中国颗粒学会青年理事会理事，中国药学会药剂专委会青年委员，中华中医药学会中药制药工程分会委员</w:t>
            </w:r>
            <w:r>
              <w:rPr>
                <w:rFonts w:ascii="Times New Roman" w:hAnsi="Times New Roman" w:cs="Times New Roman" w:hint="eastAsia"/>
                <w:b/>
                <w:kern w:val="2"/>
                <w:sz w:val="21"/>
              </w:rPr>
              <w:t>。</w:t>
            </w:r>
          </w:p>
        </w:tc>
      </w:tr>
      <w:tr w:rsidR="00880453" w:rsidRPr="00207695" w14:paraId="010572D3" w14:textId="77777777" w:rsidTr="00924377">
        <w:trPr>
          <w:trHeight w:val="422"/>
        </w:trPr>
        <w:tc>
          <w:tcPr>
            <w:tcW w:w="8296" w:type="dxa"/>
            <w:gridSpan w:val="9"/>
            <w:shd w:val="clear" w:color="auto" w:fill="E7E6E6" w:themeFill="background2"/>
            <w:noWrap/>
            <w:hideMark/>
          </w:tcPr>
          <w:p w14:paraId="15267FE7" w14:textId="77777777" w:rsidR="00880453" w:rsidRPr="00207695" w:rsidRDefault="00880453" w:rsidP="003018E2">
            <w:pPr>
              <w:rPr>
                <w:b/>
              </w:rPr>
            </w:pPr>
            <w:r w:rsidRPr="00207695">
              <w:rPr>
                <w:rFonts w:hint="eastAsia"/>
                <w:b/>
              </w:rPr>
              <w:t>主持科研项目（</w:t>
            </w:r>
            <w:r w:rsidR="0006535C">
              <w:rPr>
                <w:b/>
              </w:rPr>
              <w:t>3</w:t>
            </w:r>
            <w:r w:rsidRPr="00207695">
              <w:rPr>
                <w:rFonts w:hint="eastAsia"/>
                <w:b/>
              </w:rPr>
              <w:t>个以内）</w:t>
            </w:r>
          </w:p>
        </w:tc>
      </w:tr>
      <w:tr w:rsidR="00880453" w:rsidRPr="00207695" w14:paraId="244A52E0" w14:textId="77777777" w:rsidTr="003018E2">
        <w:trPr>
          <w:trHeight w:val="930"/>
        </w:trPr>
        <w:tc>
          <w:tcPr>
            <w:tcW w:w="704" w:type="dxa"/>
            <w:noWrap/>
            <w:hideMark/>
          </w:tcPr>
          <w:p w14:paraId="4912BB14" w14:textId="77777777" w:rsidR="00880453" w:rsidRPr="00207695" w:rsidRDefault="00880453" w:rsidP="003018E2">
            <w:pPr>
              <w:rPr>
                <w:b/>
              </w:rPr>
            </w:pPr>
            <w:r w:rsidRPr="00207695">
              <w:rPr>
                <w:rFonts w:hint="eastAsia"/>
                <w:b/>
              </w:rPr>
              <w:t>编号</w:t>
            </w:r>
          </w:p>
        </w:tc>
        <w:tc>
          <w:tcPr>
            <w:tcW w:w="1060" w:type="dxa"/>
            <w:noWrap/>
            <w:hideMark/>
          </w:tcPr>
          <w:p w14:paraId="6E9FD178" w14:textId="77777777" w:rsidR="00880453" w:rsidRPr="00207695" w:rsidRDefault="00880453" w:rsidP="003018E2">
            <w:pPr>
              <w:rPr>
                <w:b/>
              </w:rPr>
            </w:pPr>
            <w:r w:rsidRPr="00207695">
              <w:rPr>
                <w:rFonts w:hint="eastAsia"/>
                <w:b/>
              </w:rPr>
              <w:t>项目名称</w:t>
            </w:r>
          </w:p>
        </w:tc>
        <w:tc>
          <w:tcPr>
            <w:tcW w:w="1300" w:type="dxa"/>
            <w:hideMark/>
          </w:tcPr>
          <w:p w14:paraId="0433E0C8" w14:textId="77777777" w:rsidR="00880453" w:rsidRPr="00207695" w:rsidRDefault="00880453" w:rsidP="003018E2">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1201" w:type="dxa"/>
            <w:noWrap/>
            <w:hideMark/>
          </w:tcPr>
          <w:p w14:paraId="5543199E" w14:textId="77777777" w:rsidR="00880453" w:rsidRPr="00207695" w:rsidRDefault="00880453" w:rsidP="003018E2">
            <w:pPr>
              <w:rPr>
                <w:b/>
              </w:rPr>
            </w:pPr>
            <w:r w:rsidRPr="00207695">
              <w:rPr>
                <w:rFonts w:hint="eastAsia"/>
                <w:b/>
              </w:rPr>
              <w:t>项目类别</w:t>
            </w:r>
          </w:p>
        </w:tc>
        <w:tc>
          <w:tcPr>
            <w:tcW w:w="759" w:type="dxa"/>
            <w:noWrap/>
            <w:hideMark/>
          </w:tcPr>
          <w:p w14:paraId="0A3AAEC0" w14:textId="77777777" w:rsidR="00880453" w:rsidRPr="00207695" w:rsidRDefault="00880453" w:rsidP="003018E2">
            <w:pPr>
              <w:rPr>
                <w:b/>
              </w:rPr>
            </w:pPr>
            <w:r w:rsidRPr="00207695">
              <w:rPr>
                <w:rFonts w:hint="eastAsia"/>
                <w:b/>
              </w:rPr>
              <w:t>起讫时间</w:t>
            </w:r>
          </w:p>
        </w:tc>
        <w:tc>
          <w:tcPr>
            <w:tcW w:w="1458" w:type="dxa"/>
            <w:gridSpan w:val="3"/>
            <w:noWrap/>
            <w:hideMark/>
          </w:tcPr>
          <w:p w14:paraId="084EA1E4" w14:textId="77777777" w:rsidR="00880453" w:rsidRPr="00207695" w:rsidRDefault="00880453" w:rsidP="003018E2">
            <w:pPr>
              <w:rPr>
                <w:b/>
              </w:rPr>
            </w:pPr>
            <w:r w:rsidRPr="00207695">
              <w:rPr>
                <w:rFonts w:hint="eastAsia"/>
                <w:b/>
              </w:rPr>
              <w:t>总经费（万元）</w:t>
            </w:r>
          </w:p>
        </w:tc>
        <w:tc>
          <w:tcPr>
            <w:tcW w:w="1814" w:type="dxa"/>
            <w:hideMark/>
          </w:tcPr>
          <w:p w14:paraId="4BA56CC3" w14:textId="77777777" w:rsidR="00880453" w:rsidRPr="00207695" w:rsidRDefault="00880453" w:rsidP="003018E2">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880453" w:rsidRPr="00207695" w14:paraId="33F95489" w14:textId="77777777" w:rsidTr="003018E2">
        <w:trPr>
          <w:trHeight w:val="567"/>
        </w:trPr>
        <w:tc>
          <w:tcPr>
            <w:tcW w:w="704" w:type="dxa"/>
            <w:noWrap/>
          </w:tcPr>
          <w:p w14:paraId="525A33A4" w14:textId="2B5A7F5A" w:rsidR="00880453" w:rsidRPr="00207695" w:rsidRDefault="00854112" w:rsidP="003018E2">
            <w:pPr>
              <w:rPr>
                <w:b/>
              </w:rPr>
            </w:pPr>
            <w:r>
              <w:rPr>
                <w:rFonts w:hint="eastAsia"/>
                <w:b/>
              </w:rPr>
              <w:t>1</w:t>
            </w:r>
          </w:p>
        </w:tc>
        <w:tc>
          <w:tcPr>
            <w:tcW w:w="1060" w:type="dxa"/>
            <w:noWrap/>
          </w:tcPr>
          <w:p w14:paraId="697BF35E" w14:textId="20A39D2C" w:rsidR="00880453" w:rsidRPr="00207695" w:rsidRDefault="00854112" w:rsidP="003018E2">
            <w:pPr>
              <w:rPr>
                <w:b/>
              </w:rPr>
            </w:pPr>
            <w:r w:rsidRPr="00854112">
              <w:rPr>
                <w:rFonts w:hint="eastAsia"/>
                <w:b/>
              </w:rPr>
              <w:t>无定形药物固体分散体的分子运动性和结晶动力学机制研究</w:t>
            </w:r>
          </w:p>
        </w:tc>
        <w:tc>
          <w:tcPr>
            <w:tcW w:w="1300" w:type="dxa"/>
          </w:tcPr>
          <w:p w14:paraId="5334405A" w14:textId="7846C2CB" w:rsidR="00880453" w:rsidRPr="00207695" w:rsidRDefault="00854112" w:rsidP="003018E2">
            <w:pPr>
              <w:rPr>
                <w:b/>
              </w:rPr>
            </w:pPr>
            <w:r w:rsidRPr="00207695">
              <w:rPr>
                <w:rFonts w:hint="eastAsia"/>
                <w:b/>
              </w:rPr>
              <w:t>纵向课题</w:t>
            </w:r>
          </w:p>
        </w:tc>
        <w:tc>
          <w:tcPr>
            <w:tcW w:w="1201" w:type="dxa"/>
            <w:noWrap/>
          </w:tcPr>
          <w:p w14:paraId="1695A96B" w14:textId="47367C78" w:rsidR="00880453" w:rsidRPr="00207695" w:rsidRDefault="00854112" w:rsidP="003018E2">
            <w:pPr>
              <w:rPr>
                <w:b/>
              </w:rPr>
            </w:pPr>
            <w:r w:rsidRPr="00854112">
              <w:rPr>
                <w:rFonts w:hint="eastAsia"/>
                <w:b/>
              </w:rPr>
              <w:t>国家自然科学基金面上项目</w:t>
            </w:r>
          </w:p>
        </w:tc>
        <w:tc>
          <w:tcPr>
            <w:tcW w:w="759" w:type="dxa"/>
            <w:noWrap/>
          </w:tcPr>
          <w:p w14:paraId="069136DB" w14:textId="55D66365" w:rsidR="00880453" w:rsidRPr="00207695" w:rsidRDefault="00854112" w:rsidP="003018E2">
            <w:pPr>
              <w:rPr>
                <w:b/>
              </w:rPr>
            </w:pPr>
            <w:r w:rsidRPr="00854112">
              <w:rPr>
                <w:rFonts w:hint="eastAsia"/>
                <w:b/>
              </w:rPr>
              <w:t>2019.1-2022.12</w:t>
            </w:r>
          </w:p>
        </w:tc>
        <w:tc>
          <w:tcPr>
            <w:tcW w:w="1458" w:type="dxa"/>
            <w:gridSpan w:val="3"/>
            <w:noWrap/>
          </w:tcPr>
          <w:p w14:paraId="0BF21FE4" w14:textId="49208163" w:rsidR="00880453" w:rsidRPr="00207695" w:rsidRDefault="00854112" w:rsidP="003018E2">
            <w:pPr>
              <w:rPr>
                <w:b/>
              </w:rPr>
            </w:pPr>
            <w:r>
              <w:rPr>
                <w:rFonts w:hint="eastAsia"/>
                <w:b/>
              </w:rPr>
              <w:t>5</w:t>
            </w:r>
            <w:r>
              <w:rPr>
                <w:b/>
              </w:rPr>
              <w:t>7</w:t>
            </w:r>
          </w:p>
        </w:tc>
        <w:tc>
          <w:tcPr>
            <w:tcW w:w="1814" w:type="dxa"/>
          </w:tcPr>
          <w:p w14:paraId="62BE275F" w14:textId="13E665E4" w:rsidR="00880453" w:rsidRPr="00207695" w:rsidRDefault="00854112" w:rsidP="003018E2">
            <w:pPr>
              <w:rPr>
                <w:b/>
              </w:rPr>
            </w:pPr>
            <w:r w:rsidRPr="00207695">
              <w:rPr>
                <w:rFonts w:hint="eastAsia"/>
                <w:b/>
              </w:rPr>
              <w:t>主持</w:t>
            </w:r>
          </w:p>
        </w:tc>
      </w:tr>
      <w:tr w:rsidR="00880453" w:rsidRPr="00207695" w14:paraId="3A7404D3" w14:textId="77777777" w:rsidTr="003018E2">
        <w:trPr>
          <w:trHeight w:val="567"/>
        </w:trPr>
        <w:tc>
          <w:tcPr>
            <w:tcW w:w="704" w:type="dxa"/>
            <w:noWrap/>
          </w:tcPr>
          <w:p w14:paraId="7F2CCA42" w14:textId="49D46EE5" w:rsidR="00880453" w:rsidRPr="00207695" w:rsidRDefault="00854112" w:rsidP="003018E2">
            <w:pPr>
              <w:rPr>
                <w:b/>
              </w:rPr>
            </w:pPr>
            <w:r>
              <w:rPr>
                <w:rFonts w:hint="eastAsia"/>
                <w:b/>
              </w:rPr>
              <w:t>2</w:t>
            </w:r>
          </w:p>
        </w:tc>
        <w:tc>
          <w:tcPr>
            <w:tcW w:w="1060" w:type="dxa"/>
            <w:noWrap/>
          </w:tcPr>
          <w:p w14:paraId="7458328B" w14:textId="34A73010" w:rsidR="00880453" w:rsidRPr="00207695" w:rsidRDefault="00854112" w:rsidP="003018E2">
            <w:pPr>
              <w:rPr>
                <w:b/>
              </w:rPr>
            </w:pPr>
            <w:r w:rsidRPr="00854112">
              <w:rPr>
                <w:rFonts w:hint="eastAsia"/>
                <w:b/>
              </w:rPr>
              <w:t>草酸钙结晶机制及药物干预策略研究</w:t>
            </w:r>
          </w:p>
        </w:tc>
        <w:tc>
          <w:tcPr>
            <w:tcW w:w="1300" w:type="dxa"/>
          </w:tcPr>
          <w:p w14:paraId="76980657" w14:textId="4DABD696" w:rsidR="00880453" w:rsidRPr="00207695" w:rsidRDefault="00854112" w:rsidP="003018E2">
            <w:pPr>
              <w:rPr>
                <w:b/>
              </w:rPr>
            </w:pPr>
            <w:r w:rsidRPr="00207695">
              <w:rPr>
                <w:rFonts w:hint="eastAsia"/>
                <w:b/>
              </w:rPr>
              <w:t>纵向课题</w:t>
            </w:r>
          </w:p>
        </w:tc>
        <w:tc>
          <w:tcPr>
            <w:tcW w:w="1201" w:type="dxa"/>
            <w:noWrap/>
          </w:tcPr>
          <w:p w14:paraId="41381D95" w14:textId="694E9FDB" w:rsidR="00880453" w:rsidRPr="00207695" w:rsidRDefault="00854112" w:rsidP="003018E2">
            <w:pPr>
              <w:rPr>
                <w:b/>
              </w:rPr>
            </w:pPr>
            <w:r w:rsidRPr="00854112">
              <w:rPr>
                <w:rFonts w:hint="eastAsia"/>
                <w:b/>
              </w:rPr>
              <w:t>江苏省杰出青年基金项目</w:t>
            </w:r>
          </w:p>
        </w:tc>
        <w:tc>
          <w:tcPr>
            <w:tcW w:w="759" w:type="dxa"/>
            <w:noWrap/>
          </w:tcPr>
          <w:p w14:paraId="20D3BF36" w14:textId="778CE8B6" w:rsidR="00880453" w:rsidRPr="00207695" w:rsidRDefault="00854112" w:rsidP="003018E2">
            <w:pPr>
              <w:rPr>
                <w:b/>
              </w:rPr>
            </w:pPr>
            <w:r w:rsidRPr="00854112">
              <w:rPr>
                <w:rFonts w:hint="eastAsia"/>
                <w:b/>
              </w:rPr>
              <w:t>2019.7-2022.6</w:t>
            </w:r>
          </w:p>
        </w:tc>
        <w:tc>
          <w:tcPr>
            <w:tcW w:w="1458" w:type="dxa"/>
            <w:gridSpan w:val="3"/>
            <w:noWrap/>
          </w:tcPr>
          <w:p w14:paraId="765B4B89" w14:textId="32291114" w:rsidR="00880453" w:rsidRPr="00207695" w:rsidRDefault="00854112" w:rsidP="003018E2">
            <w:pPr>
              <w:rPr>
                <w:b/>
              </w:rPr>
            </w:pPr>
            <w:r>
              <w:rPr>
                <w:rFonts w:hint="eastAsia"/>
                <w:b/>
              </w:rPr>
              <w:t>1</w:t>
            </w:r>
            <w:r>
              <w:rPr>
                <w:b/>
              </w:rPr>
              <w:t>00</w:t>
            </w:r>
          </w:p>
        </w:tc>
        <w:tc>
          <w:tcPr>
            <w:tcW w:w="1814" w:type="dxa"/>
          </w:tcPr>
          <w:p w14:paraId="276DCD91" w14:textId="08DF9334" w:rsidR="00880453" w:rsidRPr="00207695" w:rsidRDefault="00854112" w:rsidP="003018E2">
            <w:pPr>
              <w:rPr>
                <w:b/>
              </w:rPr>
            </w:pPr>
            <w:r w:rsidRPr="00207695">
              <w:rPr>
                <w:rFonts w:hint="eastAsia"/>
                <w:b/>
              </w:rPr>
              <w:t>主持</w:t>
            </w:r>
          </w:p>
        </w:tc>
      </w:tr>
      <w:tr w:rsidR="00880453" w:rsidRPr="00207695" w14:paraId="4486D418" w14:textId="77777777" w:rsidTr="003018E2">
        <w:trPr>
          <w:trHeight w:val="567"/>
        </w:trPr>
        <w:tc>
          <w:tcPr>
            <w:tcW w:w="704" w:type="dxa"/>
            <w:noWrap/>
            <w:hideMark/>
          </w:tcPr>
          <w:p w14:paraId="0FE9E1A1" w14:textId="09DD2690" w:rsidR="00880453" w:rsidRPr="00207695" w:rsidRDefault="00854112" w:rsidP="003018E2">
            <w:pPr>
              <w:rPr>
                <w:b/>
              </w:rPr>
            </w:pPr>
            <w:r>
              <w:rPr>
                <w:rFonts w:hint="eastAsia"/>
                <w:b/>
              </w:rPr>
              <w:t>3</w:t>
            </w:r>
          </w:p>
        </w:tc>
        <w:tc>
          <w:tcPr>
            <w:tcW w:w="1060" w:type="dxa"/>
            <w:noWrap/>
            <w:hideMark/>
          </w:tcPr>
          <w:p w14:paraId="1A81A233" w14:textId="51800F5E" w:rsidR="00880453" w:rsidRPr="00207695" w:rsidRDefault="00854112" w:rsidP="003018E2">
            <w:pPr>
              <w:rPr>
                <w:b/>
              </w:rPr>
            </w:pPr>
            <w:r>
              <w:rPr>
                <w:rFonts w:hint="eastAsia"/>
                <w:b/>
              </w:rPr>
              <w:t>药物晶</w:t>
            </w:r>
            <w:proofErr w:type="gramStart"/>
            <w:r>
              <w:rPr>
                <w:rFonts w:hint="eastAsia"/>
                <w:b/>
              </w:rPr>
              <w:t>型关键</w:t>
            </w:r>
            <w:proofErr w:type="gramEnd"/>
            <w:r>
              <w:rPr>
                <w:rFonts w:hint="eastAsia"/>
                <w:b/>
              </w:rPr>
              <w:t>技术与新药</w:t>
            </w:r>
            <w:r w:rsidR="004B0E74">
              <w:rPr>
                <w:rFonts w:hint="eastAsia"/>
                <w:b/>
              </w:rPr>
              <w:t>创制</w:t>
            </w:r>
          </w:p>
        </w:tc>
        <w:tc>
          <w:tcPr>
            <w:tcW w:w="1300" w:type="dxa"/>
            <w:noWrap/>
            <w:hideMark/>
          </w:tcPr>
          <w:p w14:paraId="7A3847A7" w14:textId="4076532C" w:rsidR="00880453" w:rsidRPr="00207695" w:rsidRDefault="00854112" w:rsidP="003018E2">
            <w:pPr>
              <w:rPr>
                <w:b/>
              </w:rPr>
            </w:pPr>
            <w:r>
              <w:rPr>
                <w:rFonts w:hint="eastAsia"/>
                <w:b/>
              </w:rPr>
              <w:t>横向</w:t>
            </w:r>
            <w:r w:rsidRPr="00207695">
              <w:rPr>
                <w:rFonts w:hint="eastAsia"/>
                <w:b/>
              </w:rPr>
              <w:t>课题</w:t>
            </w:r>
          </w:p>
        </w:tc>
        <w:tc>
          <w:tcPr>
            <w:tcW w:w="1201" w:type="dxa"/>
            <w:noWrap/>
            <w:hideMark/>
          </w:tcPr>
          <w:p w14:paraId="5C21DCA9" w14:textId="366E868B" w:rsidR="00880453" w:rsidRPr="00207695" w:rsidRDefault="00854112" w:rsidP="003018E2">
            <w:pPr>
              <w:rPr>
                <w:b/>
              </w:rPr>
            </w:pPr>
            <w:r>
              <w:rPr>
                <w:rFonts w:hint="eastAsia"/>
                <w:b/>
              </w:rPr>
              <w:t>校企合作</w:t>
            </w:r>
          </w:p>
        </w:tc>
        <w:tc>
          <w:tcPr>
            <w:tcW w:w="759" w:type="dxa"/>
            <w:noWrap/>
            <w:hideMark/>
          </w:tcPr>
          <w:p w14:paraId="1A1B1723" w14:textId="039AC10B" w:rsidR="00880453" w:rsidRPr="00207695" w:rsidRDefault="00880453" w:rsidP="003018E2">
            <w:pPr>
              <w:rPr>
                <w:b/>
              </w:rPr>
            </w:pPr>
            <w:r w:rsidRPr="00207695">
              <w:rPr>
                <w:rFonts w:hint="eastAsia"/>
                <w:b/>
              </w:rPr>
              <w:t xml:space="preserve">　</w:t>
            </w:r>
            <w:r w:rsidR="00854112">
              <w:rPr>
                <w:rFonts w:hint="eastAsia"/>
                <w:b/>
              </w:rPr>
              <w:t>2</w:t>
            </w:r>
            <w:r w:rsidR="00854112">
              <w:rPr>
                <w:b/>
              </w:rPr>
              <w:t>019.5-2024.5</w:t>
            </w:r>
          </w:p>
        </w:tc>
        <w:tc>
          <w:tcPr>
            <w:tcW w:w="1458" w:type="dxa"/>
            <w:gridSpan w:val="3"/>
            <w:noWrap/>
            <w:hideMark/>
          </w:tcPr>
          <w:p w14:paraId="1C536818" w14:textId="3A1CA11B" w:rsidR="00880453" w:rsidRPr="00207695" w:rsidRDefault="00854112" w:rsidP="003018E2">
            <w:pPr>
              <w:rPr>
                <w:b/>
              </w:rPr>
            </w:pPr>
            <w:r>
              <w:rPr>
                <w:rFonts w:hint="eastAsia"/>
                <w:b/>
              </w:rPr>
              <w:t>2</w:t>
            </w:r>
            <w:r>
              <w:rPr>
                <w:b/>
              </w:rPr>
              <w:t>00</w:t>
            </w:r>
          </w:p>
        </w:tc>
        <w:tc>
          <w:tcPr>
            <w:tcW w:w="1814" w:type="dxa"/>
            <w:hideMark/>
          </w:tcPr>
          <w:p w14:paraId="46CD140B" w14:textId="1F351C1C" w:rsidR="00880453" w:rsidRPr="00207695" w:rsidRDefault="00854112" w:rsidP="003018E2">
            <w:pPr>
              <w:rPr>
                <w:b/>
              </w:rPr>
            </w:pPr>
            <w:r>
              <w:rPr>
                <w:rFonts w:hint="eastAsia"/>
                <w:b/>
              </w:rPr>
              <w:t>主持</w:t>
            </w:r>
          </w:p>
        </w:tc>
      </w:tr>
      <w:tr w:rsidR="00880453" w:rsidRPr="00207695" w14:paraId="6693102B" w14:textId="77777777" w:rsidTr="009D6CC1">
        <w:trPr>
          <w:trHeight w:val="393"/>
        </w:trPr>
        <w:tc>
          <w:tcPr>
            <w:tcW w:w="8296" w:type="dxa"/>
            <w:gridSpan w:val="9"/>
            <w:shd w:val="clear" w:color="auto" w:fill="E7E6E6" w:themeFill="background2"/>
            <w:noWrap/>
            <w:hideMark/>
          </w:tcPr>
          <w:p w14:paraId="03837E5B" w14:textId="77777777" w:rsidR="00880453" w:rsidRPr="00207695" w:rsidRDefault="00880453" w:rsidP="003018E2">
            <w:pPr>
              <w:rPr>
                <w:b/>
              </w:rPr>
            </w:pPr>
            <w:r w:rsidRPr="00207695">
              <w:rPr>
                <w:rFonts w:hint="eastAsia"/>
                <w:b/>
              </w:rPr>
              <w:t>代表性成果（</w:t>
            </w:r>
            <w:r w:rsidR="0006535C">
              <w:rPr>
                <w:b/>
              </w:rPr>
              <w:t>3</w:t>
            </w:r>
            <w:r w:rsidRPr="00207695">
              <w:rPr>
                <w:rFonts w:hint="eastAsia"/>
                <w:b/>
              </w:rPr>
              <w:t>个以内）</w:t>
            </w:r>
          </w:p>
        </w:tc>
      </w:tr>
      <w:tr w:rsidR="00880453" w:rsidRPr="00207695" w14:paraId="7E383733" w14:textId="77777777" w:rsidTr="003018E2">
        <w:trPr>
          <w:trHeight w:val="1020"/>
        </w:trPr>
        <w:tc>
          <w:tcPr>
            <w:tcW w:w="704" w:type="dxa"/>
            <w:noWrap/>
            <w:hideMark/>
          </w:tcPr>
          <w:p w14:paraId="32E03AC8" w14:textId="77777777" w:rsidR="00880453" w:rsidRPr="00207695" w:rsidRDefault="00880453" w:rsidP="003018E2">
            <w:pPr>
              <w:rPr>
                <w:b/>
              </w:rPr>
            </w:pPr>
            <w:r w:rsidRPr="00207695">
              <w:rPr>
                <w:rFonts w:hint="eastAsia"/>
                <w:b/>
              </w:rPr>
              <w:lastRenderedPageBreak/>
              <w:t>编号</w:t>
            </w:r>
          </w:p>
        </w:tc>
        <w:tc>
          <w:tcPr>
            <w:tcW w:w="1060" w:type="dxa"/>
            <w:noWrap/>
            <w:hideMark/>
          </w:tcPr>
          <w:p w14:paraId="5F3BD97B" w14:textId="77777777" w:rsidR="00880453" w:rsidRPr="00207695" w:rsidRDefault="00880453" w:rsidP="003018E2">
            <w:pPr>
              <w:rPr>
                <w:b/>
              </w:rPr>
            </w:pPr>
            <w:r w:rsidRPr="00207695">
              <w:rPr>
                <w:rFonts w:hint="eastAsia"/>
                <w:b/>
              </w:rPr>
              <w:t>论文标题</w:t>
            </w:r>
          </w:p>
        </w:tc>
        <w:tc>
          <w:tcPr>
            <w:tcW w:w="1300" w:type="dxa"/>
            <w:noWrap/>
            <w:hideMark/>
          </w:tcPr>
          <w:p w14:paraId="161320D3" w14:textId="77777777" w:rsidR="00880453" w:rsidRPr="00207695" w:rsidRDefault="00880453" w:rsidP="003018E2">
            <w:pPr>
              <w:rPr>
                <w:b/>
              </w:rPr>
            </w:pPr>
            <w:r w:rsidRPr="00207695">
              <w:rPr>
                <w:rFonts w:hint="eastAsia"/>
                <w:b/>
              </w:rPr>
              <w:t>期刊名称</w:t>
            </w:r>
          </w:p>
        </w:tc>
        <w:tc>
          <w:tcPr>
            <w:tcW w:w="1201" w:type="dxa"/>
            <w:hideMark/>
          </w:tcPr>
          <w:p w14:paraId="76DEE9A8" w14:textId="77777777" w:rsidR="00880453" w:rsidRPr="00207695" w:rsidRDefault="00880453" w:rsidP="003018E2">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759" w:type="dxa"/>
            <w:noWrap/>
            <w:hideMark/>
          </w:tcPr>
          <w:p w14:paraId="60B6DC46" w14:textId="77777777" w:rsidR="00880453" w:rsidRPr="00207695" w:rsidRDefault="00880453" w:rsidP="003018E2">
            <w:pPr>
              <w:rPr>
                <w:b/>
              </w:rPr>
            </w:pPr>
            <w:proofErr w:type="gramStart"/>
            <w:r w:rsidRPr="00207695">
              <w:rPr>
                <w:rFonts w:hint="eastAsia"/>
                <w:b/>
              </w:rPr>
              <w:t>卷期</w:t>
            </w:r>
            <w:proofErr w:type="gramEnd"/>
          </w:p>
        </w:tc>
        <w:tc>
          <w:tcPr>
            <w:tcW w:w="3272" w:type="dxa"/>
            <w:gridSpan w:val="4"/>
            <w:noWrap/>
            <w:hideMark/>
          </w:tcPr>
          <w:p w14:paraId="622D4836" w14:textId="77777777" w:rsidR="00880453" w:rsidRPr="00207695" w:rsidRDefault="00880453" w:rsidP="003018E2">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553A93" w:rsidRPr="00207695" w14:paraId="2B9ACC62" w14:textId="77777777" w:rsidTr="003018E2">
        <w:trPr>
          <w:trHeight w:val="567"/>
        </w:trPr>
        <w:tc>
          <w:tcPr>
            <w:tcW w:w="704" w:type="dxa"/>
            <w:noWrap/>
          </w:tcPr>
          <w:p w14:paraId="4DAA9BD5" w14:textId="63FAB4F7" w:rsidR="00553A93" w:rsidRPr="00207695" w:rsidRDefault="00854112" w:rsidP="003018E2">
            <w:pPr>
              <w:rPr>
                <w:b/>
              </w:rPr>
            </w:pPr>
            <w:r>
              <w:rPr>
                <w:rFonts w:hint="eastAsia"/>
                <w:b/>
              </w:rPr>
              <w:t>1</w:t>
            </w:r>
          </w:p>
        </w:tc>
        <w:tc>
          <w:tcPr>
            <w:tcW w:w="1060" w:type="dxa"/>
            <w:noWrap/>
          </w:tcPr>
          <w:p w14:paraId="57DCEB64" w14:textId="77777777" w:rsidR="004B0E74" w:rsidRPr="004B0E74" w:rsidRDefault="004B0E74" w:rsidP="004B0E74">
            <w:r w:rsidRPr="004B0E74">
              <w:t>Structure–Thermomechanical Property Correlation in Polymorphic Molecular Crystals Probed by the Nanoindentation Technique</w:t>
            </w:r>
          </w:p>
          <w:p w14:paraId="25292168" w14:textId="77777777" w:rsidR="00553A93" w:rsidRPr="004B0E74" w:rsidRDefault="00553A93" w:rsidP="003018E2"/>
        </w:tc>
        <w:tc>
          <w:tcPr>
            <w:tcW w:w="1300" w:type="dxa"/>
            <w:noWrap/>
          </w:tcPr>
          <w:p w14:paraId="35F36341" w14:textId="1E99235A" w:rsidR="00553A93" w:rsidRPr="00207695" w:rsidRDefault="004B0E74" w:rsidP="003018E2">
            <w:pPr>
              <w:rPr>
                <w:rFonts w:hint="eastAsia"/>
                <w:b/>
              </w:rPr>
            </w:pPr>
            <w:r w:rsidRPr="004B0E74">
              <w:rPr>
                <w:rFonts w:hint="eastAsia"/>
                <w:i/>
              </w:rPr>
              <w:t>Chemistry</w:t>
            </w:r>
            <w:r w:rsidRPr="004B0E74">
              <w:rPr>
                <w:i/>
              </w:rPr>
              <w:t xml:space="preserve"> </w:t>
            </w:r>
            <w:r w:rsidRPr="004B0E74">
              <w:rPr>
                <w:rFonts w:hint="eastAsia"/>
                <w:i/>
              </w:rPr>
              <w:t>of</w:t>
            </w:r>
            <w:r w:rsidRPr="004B0E74">
              <w:rPr>
                <w:i/>
              </w:rPr>
              <w:t xml:space="preserve"> </w:t>
            </w:r>
            <w:r w:rsidRPr="004B0E74">
              <w:rPr>
                <w:rFonts w:hint="eastAsia"/>
                <w:i/>
              </w:rPr>
              <w:t>Materials</w:t>
            </w:r>
          </w:p>
        </w:tc>
        <w:tc>
          <w:tcPr>
            <w:tcW w:w="1201" w:type="dxa"/>
          </w:tcPr>
          <w:p w14:paraId="55339199" w14:textId="71116424" w:rsidR="00553A93" w:rsidRPr="00207695" w:rsidRDefault="004B0E74" w:rsidP="003018E2">
            <w:pPr>
              <w:rPr>
                <w:b/>
              </w:rPr>
            </w:pPr>
            <w:r w:rsidRPr="00207695">
              <w:rPr>
                <w:rFonts w:hint="eastAsia"/>
                <w:b/>
              </w:rPr>
              <w:t>SCI</w:t>
            </w:r>
            <w:r w:rsidRPr="00207695">
              <w:rPr>
                <w:rFonts w:hint="eastAsia"/>
                <w:b/>
              </w:rPr>
              <w:t>收录</w:t>
            </w:r>
          </w:p>
        </w:tc>
        <w:tc>
          <w:tcPr>
            <w:tcW w:w="759" w:type="dxa"/>
            <w:noWrap/>
          </w:tcPr>
          <w:p w14:paraId="36658462" w14:textId="18AF5194" w:rsidR="00553A93" w:rsidRPr="00207695" w:rsidRDefault="004B0E74" w:rsidP="003018E2">
            <w:pPr>
              <w:rPr>
                <w:b/>
              </w:rPr>
            </w:pPr>
            <w:r>
              <w:rPr>
                <w:rFonts w:hint="eastAsia"/>
                <w:b/>
              </w:rPr>
              <w:t>2</w:t>
            </w:r>
            <w:r>
              <w:rPr>
                <w:b/>
              </w:rPr>
              <w:t>021</w:t>
            </w:r>
          </w:p>
        </w:tc>
        <w:tc>
          <w:tcPr>
            <w:tcW w:w="3272" w:type="dxa"/>
            <w:gridSpan w:val="4"/>
            <w:noWrap/>
          </w:tcPr>
          <w:p w14:paraId="6F94695B" w14:textId="699DFF8E" w:rsidR="00553A93" w:rsidRPr="00207695" w:rsidRDefault="00854112" w:rsidP="003018E2">
            <w:pPr>
              <w:rPr>
                <w:b/>
              </w:rPr>
            </w:pPr>
            <w:r w:rsidRPr="00207695">
              <w:rPr>
                <w:rFonts w:hint="eastAsia"/>
                <w:b/>
              </w:rPr>
              <w:t>通讯作者</w:t>
            </w:r>
          </w:p>
        </w:tc>
      </w:tr>
      <w:tr w:rsidR="00553A93" w:rsidRPr="00207695" w14:paraId="31B89DB9" w14:textId="77777777" w:rsidTr="003018E2">
        <w:trPr>
          <w:trHeight w:val="567"/>
        </w:trPr>
        <w:tc>
          <w:tcPr>
            <w:tcW w:w="704" w:type="dxa"/>
            <w:noWrap/>
          </w:tcPr>
          <w:p w14:paraId="6C9F9D0C" w14:textId="18D94AF2" w:rsidR="00553A93" w:rsidRPr="00207695" w:rsidRDefault="004B0E74" w:rsidP="003018E2">
            <w:pPr>
              <w:rPr>
                <w:b/>
              </w:rPr>
            </w:pPr>
            <w:r>
              <w:rPr>
                <w:rFonts w:hint="eastAsia"/>
                <w:b/>
              </w:rPr>
              <w:t>2</w:t>
            </w:r>
          </w:p>
        </w:tc>
        <w:tc>
          <w:tcPr>
            <w:tcW w:w="1060" w:type="dxa"/>
            <w:noWrap/>
          </w:tcPr>
          <w:p w14:paraId="4258C035" w14:textId="0BB42069" w:rsidR="00553A93" w:rsidRPr="00207695" w:rsidRDefault="00854112" w:rsidP="003018E2">
            <w:pPr>
              <w:rPr>
                <w:b/>
              </w:rPr>
            </w:pPr>
            <w:r>
              <w:t>Impact of Polymer</w:t>
            </w:r>
            <w:r>
              <w:rPr>
                <w:rFonts w:hint="eastAsia"/>
              </w:rPr>
              <w:t xml:space="preserve"> </w:t>
            </w:r>
            <w:r w:rsidRPr="003654C4">
              <w:t>Enrichment at the Crystal−</w:t>
            </w:r>
            <w:r>
              <w:t>Liquid Interface on</w:t>
            </w:r>
            <w:r>
              <w:rPr>
                <w:rFonts w:hint="eastAsia"/>
              </w:rPr>
              <w:t xml:space="preserve"> </w:t>
            </w:r>
            <w:r w:rsidRPr="003654C4">
              <w:t>Crystallization Kinetics of Amorphous Solid Dispersions</w:t>
            </w:r>
          </w:p>
        </w:tc>
        <w:tc>
          <w:tcPr>
            <w:tcW w:w="1300" w:type="dxa"/>
            <w:noWrap/>
          </w:tcPr>
          <w:p w14:paraId="61D28BFE" w14:textId="7AAF35C4" w:rsidR="00553A93" w:rsidRPr="00207695" w:rsidRDefault="00854112" w:rsidP="003018E2">
            <w:pPr>
              <w:rPr>
                <w:b/>
              </w:rPr>
            </w:pPr>
            <w:r w:rsidRPr="00C83681">
              <w:rPr>
                <w:i/>
              </w:rPr>
              <w:t>Mol</w:t>
            </w:r>
            <w:r w:rsidRPr="00C83681">
              <w:rPr>
                <w:rFonts w:hint="eastAsia"/>
                <w:i/>
              </w:rPr>
              <w:t xml:space="preserve">. </w:t>
            </w:r>
            <w:r w:rsidRPr="00C83681">
              <w:rPr>
                <w:i/>
              </w:rPr>
              <w:t>Pharmaceutics</w:t>
            </w:r>
          </w:p>
        </w:tc>
        <w:tc>
          <w:tcPr>
            <w:tcW w:w="1201" w:type="dxa"/>
          </w:tcPr>
          <w:p w14:paraId="655167D6" w14:textId="2081B705" w:rsidR="00553A93" w:rsidRPr="00207695" w:rsidRDefault="00854112" w:rsidP="003018E2">
            <w:pPr>
              <w:rPr>
                <w:b/>
              </w:rPr>
            </w:pPr>
            <w:r w:rsidRPr="00207695">
              <w:rPr>
                <w:rFonts w:hint="eastAsia"/>
                <w:b/>
              </w:rPr>
              <w:t>SCI</w:t>
            </w:r>
            <w:r w:rsidRPr="00207695">
              <w:rPr>
                <w:rFonts w:hint="eastAsia"/>
                <w:b/>
              </w:rPr>
              <w:t>收录</w:t>
            </w:r>
          </w:p>
        </w:tc>
        <w:tc>
          <w:tcPr>
            <w:tcW w:w="759" w:type="dxa"/>
            <w:noWrap/>
          </w:tcPr>
          <w:p w14:paraId="7F097167" w14:textId="1850105F" w:rsidR="00553A93" w:rsidRPr="00207695" w:rsidRDefault="00854112" w:rsidP="003018E2">
            <w:pPr>
              <w:rPr>
                <w:b/>
              </w:rPr>
            </w:pPr>
            <w:r w:rsidRPr="00C83681">
              <w:rPr>
                <w:b/>
              </w:rPr>
              <w:t>201</w:t>
            </w:r>
            <w:r w:rsidRPr="00C83681">
              <w:rPr>
                <w:rFonts w:hint="eastAsia"/>
                <w:b/>
              </w:rPr>
              <w:t>9</w:t>
            </w:r>
            <w:r w:rsidRPr="00C83681">
              <w:rPr>
                <w:rFonts w:hint="eastAsia"/>
              </w:rPr>
              <w:t xml:space="preserve">, 16, </w:t>
            </w:r>
          </w:p>
        </w:tc>
        <w:tc>
          <w:tcPr>
            <w:tcW w:w="3272" w:type="dxa"/>
            <w:gridSpan w:val="4"/>
            <w:noWrap/>
          </w:tcPr>
          <w:p w14:paraId="28507581" w14:textId="6D61E039" w:rsidR="00553A93" w:rsidRPr="00207695" w:rsidRDefault="00854112" w:rsidP="003018E2">
            <w:pPr>
              <w:rPr>
                <w:b/>
              </w:rPr>
            </w:pPr>
            <w:r w:rsidRPr="00207695">
              <w:rPr>
                <w:rFonts w:hint="eastAsia"/>
                <w:b/>
              </w:rPr>
              <w:t>通讯作者</w:t>
            </w:r>
          </w:p>
        </w:tc>
      </w:tr>
      <w:tr w:rsidR="00553A93" w:rsidRPr="00207695" w14:paraId="3B9D1117" w14:textId="77777777" w:rsidTr="003018E2">
        <w:trPr>
          <w:trHeight w:val="567"/>
        </w:trPr>
        <w:tc>
          <w:tcPr>
            <w:tcW w:w="704" w:type="dxa"/>
            <w:noWrap/>
          </w:tcPr>
          <w:p w14:paraId="12877D1B" w14:textId="0F45E574" w:rsidR="00553A93" w:rsidRPr="00207695" w:rsidRDefault="004B0E74" w:rsidP="003018E2">
            <w:pPr>
              <w:rPr>
                <w:b/>
              </w:rPr>
            </w:pPr>
            <w:r>
              <w:rPr>
                <w:rFonts w:hint="eastAsia"/>
                <w:b/>
              </w:rPr>
              <w:t>3</w:t>
            </w:r>
          </w:p>
        </w:tc>
        <w:tc>
          <w:tcPr>
            <w:tcW w:w="1060" w:type="dxa"/>
            <w:noWrap/>
          </w:tcPr>
          <w:p w14:paraId="72D71F71" w14:textId="6B8869E3" w:rsidR="00553A93" w:rsidRPr="00207695" w:rsidRDefault="004B0E74" w:rsidP="003018E2">
            <w:pPr>
              <w:rPr>
                <w:b/>
              </w:rPr>
            </w:pPr>
            <w:r w:rsidRPr="00FC63F2">
              <w:t>Facile Tuning of the Photoluminescence and Dissolution Properties</w:t>
            </w:r>
            <w:r w:rsidRPr="00FC63F2">
              <w:rPr>
                <w:rFonts w:hint="eastAsia"/>
              </w:rPr>
              <w:t xml:space="preserve"> </w:t>
            </w:r>
            <w:r w:rsidRPr="00FC63F2">
              <w:t xml:space="preserve">of Phloretin through </w:t>
            </w:r>
            <w:proofErr w:type="spellStart"/>
            <w:r w:rsidRPr="00FC63F2">
              <w:t>Cocrystallization</w:t>
            </w:r>
            <w:proofErr w:type="spellEnd"/>
          </w:p>
        </w:tc>
        <w:tc>
          <w:tcPr>
            <w:tcW w:w="1300" w:type="dxa"/>
            <w:noWrap/>
          </w:tcPr>
          <w:p w14:paraId="41DE1974" w14:textId="7E44C57D" w:rsidR="00553A93" w:rsidRPr="00207695" w:rsidRDefault="004B0E74" w:rsidP="003018E2">
            <w:pPr>
              <w:rPr>
                <w:b/>
              </w:rPr>
            </w:pPr>
            <w:proofErr w:type="spellStart"/>
            <w:r w:rsidRPr="00C83681">
              <w:rPr>
                <w:rFonts w:hint="eastAsia"/>
                <w:i/>
              </w:rPr>
              <w:t>Cryst</w:t>
            </w:r>
            <w:proofErr w:type="spellEnd"/>
            <w:r w:rsidRPr="00C83681">
              <w:rPr>
                <w:rFonts w:hint="eastAsia"/>
                <w:i/>
              </w:rPr>
              <w:t>. Growth Des</w:t>
            </w:r>
          </w:p>
        </w:tc>
        <w:tc>
          <w:tcPr>
            <w:tcW w:w="1201" w:type="dxa"/>
          </w:tcPr>
          <w:p w14:paraId="00834419" w14:textId="1A6AA924" w:rsidR="00553A93" w:rsidRPr="00207695" w:rsidRDefault="004B0E74" w:rsidP="003018E2">
            <w:pPr>
              <w:rPr>
                <w:b/>
              </w:rPr>
            </w:pPr>
            <w:r w:rsidRPr="00207695">
              <w:rPr>
                <w:rFonts w:hint="eastAsia"/>
                <w:b/>
              </w:rPr>
              <w:t>SCI</w:t>
            </w:r>
            <w:r w:rsidRPr="00207695">
              <w:rPr>
                <w:rFonts w:hint="eastAsia"/>
                <w:b/>
              </w:rPr>
              <w:t>收录</w:t>
            </w:r>
          </w:p>
        </w:tc>
        <w:tc>
          <w:tcPr>
            <w:tcW w:w="759" w:type="dxa"/>
            <w:noWrap/>
          </w:tcPr>
          <w:p w14:paraId="46D81519" w14:textId="7CBBE00E" w:rsidR="00553A93" w:rsidRPr="00207695" w:rsidRDefault="004B0E74" w:rsidP="003018E2">
            <w:pPr>
              <w:rPr>
                <w:b/>
              </w:rPr>
            </w:pPr>
            <w:r w:rsidRPr="00C83681">
              <w:rPr>
                <w:rFonts w:hint="eastAsia"/>
                <w:b/>
              </w:rPr>
              <w:t>2019,</w:t>
            </w:r>
            <w:r w:rsidRPr="00C83681">
              <w:rPr>
                <w:rFonts w:hint="eastAsia"/>
              </w:rPr>
              <w:t>19,</w:t>
            </w:r>
          </w:p>
        </w:tc>
        <w:tc>
          <w:tcPr>
            <w:tcW w:w="3272" w:type="dxa"/>
            <w:gridSpan w:val="4"/>
            <w:noWrap/>
          </w:tcPr>
          <w:p w14:paraId="6AAE4BC1" w14:textId="5EE3CB4A" w:rsidR="00553A93" w:rsidRPr="00207695" w:rsidRDefault="00854112" w:rsidP="003018E2">
            <w:pPr>
              <w:rPr>
                <w:b/>
              </w:rPr>
            </w:pPr>
            <w:r w:rsidRPr="00207695">
              <w:rPr>
                <w:rFonts w:hint="eastAsia"/>
                <w:b/>
              </w:rPr>
              <w:t>通讯作者</w:t>
            </w:r>
          </w:p>
        </w:tc>
      </w:tr>
      <w:tr w:rsidR="00880453" w:rsidRPr="00207695" w14:paraId="4F6096BD" w14:textId="77777777" w:rsidTr="00924377">
        <w:trPr>
          <w:trHeight w:val="454"/>
        </w:trPr>
        <w:tc>
          <w:tcPr>
            <w:tcW w:w="8296" w:type="dxa"/>
            <w:gridSpan w:val="9"/>
            <w:shd w:val="clear" w:color="auto" w:fill="E7E6E6" w:themeFill="background2"/>
            <w:noWrap/>
            <w:hideMark/>
          </w:tcPr>
          <w:p w14:paraId="13A5815D" w14:textId="77777777" w:rsidR="00880453" w:rsidRPr="00207695" w:rsidRDefault="00880453" w:rsidP="003018E2">
            <w:pPr>
              <w:rPr>
                <w:b/>
              </w:rPr>
            </w:pPr>
            <w:r w:rsidRPr="00207695">
              <w:rPr>
                <w:rFonts w:hint="eastAsia"/>
                <w:b/>
              </w:rPr>
              <w:t>其他成果及获奖（包括教材专著、专利发明、新药证书、临床批件、荣誉称号等）</w:t>
            </w:r>
          </w:p>
        </w:tc>
      </w:tr>
      <w:tr w:rsidR="006D6C4A" w:rsidRPr="00207695" w14:paraId="65974E98" w14:textId="77777777" w:rsidTr="003018E2">
        <w:trPr>
          <w:trHeight w:val="990"/>
        </w:trPr>
        <w:tc>
          <w:tcPr>
            <w:tcW w:w="8296" w:type="dxa"/>
            <w:gridSpan w:val="9"/>
            <w:noWrap/>
            <w:hideMark/>
          </w:tcPr>
          <w:p w14:paraId="17990D13" w14:textId="0F63566D" w:rsidR="006D6C4A" w:rsidRPr="00207695" w:rsidRDefault="004B0E74" w:rsidP="003018E2">
            <w:pPr>
              <w:rPr>
                <w:rFonts w:hint="eastAsia"/>
                <w:b/>
              </w:rPr>
            </w:pPr>
            <w:r>
              <w:rPr>
                <w:rFonts w:hint="eastAsia"/>
                <w:b/>
              </w:rPr>
              <w:t>入选</w:t>
            </w:r>
            <w:r w:rsidRPr="004B0E74">
              <w:rPr>
                <w:rFonts w:hint="eastAsia"/>
                <w:b/>
              </w:rPr>
              <w:t>江苏省“双创计划”创新团队项目</w:t>
            </w:r>
            <w:r>
              <w:rPr>
                <w:rFonts w:hint="eastAsia"/>
                <w:b/>
              </w:rPr>
              <w:t>领军人才，</w:t>
            </w:r>
            <w:r w:rsidRPr="004B0E74">
              <w:rPr>
                <w:rFonts w:hint="eastAsia"/>
                <w:b/>
              </w:rPr>
              <w:t>入选江苏省“六大人才高峰计划”</w:t>
            </w:r>
            <w:r>
              <w:rPr>
                <w:rFonts w:hint="eastAsia"/>
                <w:b/>
              </w:rPr>
              <w:t>，中国药科大学“兴药领军学者”，曾</w:t>
            </w:r>
            <w:r w:rsidRPr="004B0E74">
              <w:rPr>
                <w:rFonts w:hint="eastAsia"/>
                <w:b/>
              </w:rPr>
              <w:t>获</w:t>
            </w:r>
            <w:r>
              <w:rPr>
                <w:rFonts w:hint="eastAsia"/>
                <w:b/>
              </w:rPr>
              <w:t>中国药学会</w:t>
            </w:r>
            <w:r w:rsidRPr="004B0E74">
              <w:rPr>
                <w:rFonts w:hint="eastAsia"/>
                <w:b/>
              </w:rPr>
              <w:t>“青年药剂学奖”</w:t>
            </w:r>
            <w:r w:rsidRPr="004B0E74">
              <w:rPr>
                <w:rFonts w:hint="eastAsia"/>
                <w:b/>
              </w:rPr>
              <w:t>，</w:t>
            </w:r>
            <w:r>
              <w:rPr>
                <w:rFonts w:hint="eastAsia"/>
                <w:b/>
              </w:rPr>
              <w:t>多次在国外和国内重要会议做学术报告。</w:t>
            </w:r>
            <w:r w:rsidRPr="004B0E74">
              <w:rPr>
                <w:rFonts w:hint="eastAsia"/>
                <w:b/>
              </w:rPr>
              <w:t>参编</w:t>
            </w:r>
            <w:r w:rsidRPr="00B7439D">
              <w:rPr>
                <w:rFonts w:hint="eastAsia"/>
                <w:b/>
              </w:rPr>
              <w:t>《</w:t>
            </w:r>
            <w:r w:rsidRPr="004B0E74">
              <w:rPr>
                <w:rFonts w:hint="eastAsia"/>
                <w:b/>
              </w:rPr>
              <w:t>工业药剂学</w:t>
            </w:r>
            <w:r w:rsidRPr="00B7439D">
              <w:rPr>
                <w:rFonts w:hint="eastAsia"/>
                <w:b/>
              </w:rPr>
              <w:t>》</w:t>
            </w:r>
            <w:r w:rsidRPr="004B0E74">
              <w:rPr>
                <w:rFonts w:hint="eastAsia"/>
                <w:b/>
              </w:rPr>
              <w:t>和</w:t>
            </w:r>
            <w:r w:rsidRPr="00B7439D">
              <w:rPr>
                <w:rFonts w:hint="eastAsia"/>
                <w:b/>
              </w:rPr>
              <w:t>《</w:t>
            </w:r>
            <w:r w:rsidRPr="004B0E74">
              <w:rPr>
                <w:rFonts w:hint="eastAsia"/>
                <w:b/>
              </w:rPr>
              <w:t>药物晶型</w:t>
            </w:r>
            <w:r w:rsidRPr="00B7439D">
              <w:rPr>
                <w:rFonts w:hint="eastAsia"/>
                <w:b/>
              </w:rPr>
              <w:t>》</w:t>
            </w:r>
            <w:r>
              <w:rPr>
                <w:rFonts w:hint="eastAsia"/>
                <w:b/>
              </w:rPr>
              <w:t>两部教材。</w:t>
            </w:r>
            <w:r w:rsidR="006D6C4A" w:rsidRPr="00207695">
              <w:rPr>
                <w:rFonts w:hint="eastAsia"/>
                <w:b/>
              </w:rPr>
              <w:t xml:space="preserve">　</w:t>
            </w:r>
          </w:p>
        </w:tc>
      </w:tr>
    </w:tbl>
    <w:p w14:paraId="78AEFC00" w14:textId="01FD8D11" w:rsidR="00C76D03" w:rsidRPr="003018E2" w:rsidRDefault="003018E2" w:rsidP="003018E2">
      <w:pPr>
        <w:jc w:val="center"/>
        <w:rPr>
          <w:b/>
          <w:sz w:val="30"/>
          <w:szCs w:val="30"/>
        </w:rPr>
      </w:pPr>
      <w:r w:rsidRPr="003018E2">
        <w:rPr>
          <w:rFonts w:hint="eastAsia"/>
          <w:b/>
          <w:sz w:val="30"/>
          <w:szCs w:val="30"/>
        </w:rPr>
        <w:t>博士生导师简介</w:t>
      </w:r>
    </w:p>
    <w:sectPr w:rsidR="00C76D03" w:rsidRPr="00301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C635" w14:textId="77777777" w:rsidR="00FD0657" w:rsidRDefault="00FD0657" w:rsidP="00737161">
      <w:r>
        <w:separator/>
      </w:r>
    </w:p>
  </w:endnote>
  <w:endnote w:type="continuationSeparator" w:id="0">
    <w:p w14:paraId="54C1C8D5" w14:textId="77777777" w:rsidR="00FD0657" w:rsidRDefault="00FD0657"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2B41" w14:textId="77777777" w:rsidR="00FD0657" w:rsidRDefault="00FD0657" w:rsidP="00737161">
      <w:r>
        <w:separator/>
      </w:r>
    </w:p>
  </w:footnote>
  <w:footnote w:type="continuationSeparator" w:id="0">
    <w:p w14:paraId="77BAE586" w14:textId="77777777" w:rsidR="00FD0657" w:rsidRDefault="00FD0657"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31919"/>
    <w:rsid w:val="0006535C"/>
    <w:rsid w:val="00093452"/>
    <w:rsid w:val="00207695"/>
    <w:rsid w:val="003018E2"/>
    <w:rsid w:val="003D5633"/>
    <w:rsid w:val="00444767"/>
    <w:rsid w:val="004B0E74"/>
    <w:rsid w:val="00553A93"/>
    <w:rsid w:val="00593B57"/>
    <w:rsid w:val="006D6C4A"/>
    <w:rsid w:val="00737161"/>
    <w:rsid w:val="007E2E50"/>
    <w:rsid w:val="00854112"/>
    <w:rsid w:val="00871A0C"/>
    <w:rsid w:val="00880453"/>
    <w:rsid w:val="00924377"/>
    <w:rsid w:val="009B6002"/>
    <w:rsid w:val="009C443F"/>
    <w:rsid w:val="009D6CC1"/>
    <w:rsid w:val="00B7439D"/>
    <w:rsid w:val="00B803C9"/>
    <w:rsid w:val="00C31490"/>
    <w:rsid w:val="00C76D03"/>
    <w:rsid w:val="00D50255"/>
    <w:rsid w:val="00D84E6F"/>
    <w:rsid w:val="00F9183F"/>
    <w:rsid w:val="00FD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4B0E7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 w:type="paragraph" w:styleId="a8">
    <w:name w:val="Normal (Web)"/>
    <w:basedOn w:val="a"/>
    <w:uiPriority w:val="99"/>
    <w:unhideWhenUsed/>
    <w:rsid w:val="00B7439D"/>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rsid w:val="004B0E74"/>
    <w:rPr>
      <w:rFonts w:ascii="宋体" w:hAnsi="宋体" w:cs="宋体"/>
      <w:b/>
      <w:bCs/>
      <w:kern w:val="36"/>
      <w:sz w:val="48"/>
      <w:szCs w:val="48"/>
    </w:rPr>
  </w:style>
  <w:style w:type="character" w:customStyle="1" w:styleId="hlfld-title">
    <w:name w:val="hlfld-title"/>
    <w:basedOn w:val="a0"/>
    <w:rsid w:val="004B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 w:id="1409036939">
      <w:bodyDiv w:val="1"/>
      <w:marLeft w:val="0"/>
      <w:marRight w:val="0"/>
      <w:marTop w:val="0"/>
      <w:marBottom w:val="0"/>
      <w:divBdr>
        <w:top w:val="none" w:sz="0" w:space="0" w:color="auto"/>
        <w:left w:val="none" w:sz="0" w:space="0" w:color="auto"/>
        <w:bottom w:val="none" w:sz="0" w:space="0" w:color="auto"/>
        <w:right w:val="none" w:sz="0" w:space="0" w:color="auto"/>
      </w:divBdr>
    </w:div>
    <w:div w:id="15189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802</Characters>
  <Application>Microsoft Office Word</Application>
  <DocSecurity>0</DocSecurity>
  <Lines>160</Lines>
  <Paragraphs>85</Paragraphs>
  <ScaleCrop>false</ScaleCrop>
  <Company>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Ting Cai</cp:lastModifiedBy>
  <cp:revision>2</cp:revision>
  <dcterms:created xsi:type="dcterms:W3CDTF">2021-06-09T16:28:00Z</dcterms:created>
  <dcterms:modified xsi:type="dcterms:W3CDTF">2021-06-09T16:28:00Z</dcterms:modified>
</cp:coreProperties>
</file>